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A0C" w:rsidRPr="003B6C75" w:rsidRDefault="00AF411C" w:rsidP="00D80A0C">
      <w:pPr>
        <w:pStyle w:val="Nadpis1"/>
        <w:spacing w:before="0" w:after="120"/>
        <w:jc w:val="center"/>
        <w:rPr>
          <w:noProof/>
          <w:sz w:val="28"/>
          <w:szCs w:val="36"/>
        </w:rPr>
      </w:pPr>
      <w:bookmarkStart w:id="0" w:name="_Toc17192717"/>
      <w:r>
        <w:rPr>
          <w:noProof/>
          <w:sz w:val="28"/>
          <w:szCs w:val="36"/>
        </w:rPr>
        <w:t>Xxxxxxxxxxxxxxxxxxxxxxxxxxxxxxxxxxxxxxxxxxxxxxxxxxxxxxxxxxxxxxxxxxxxxxxx</w:t>
      </w:r>
      <w:r w:rsidR="00D80A0C" w:rsidRPr="003B6C75">
        <w:rPr>
          <w:noProof/>
          <w:sz w:val="28"/>
          <w:szCs w:val="36"/>
        </w:rPr>
        <w:t xml:space="preserve"> </w:t>
      </w:r>
      <w:bookmarkEnd w:id="0"/>
    </w:p>
    <w:p w:rsidR="00D80A0C" w:rsidRPr="005D2BF4" w:rsidRDefault="00AF411C" w:rsidP="00D80A0C">
      <w:pPr>
        <w:pStyle w:val="Authornames"/>
        <w:jc w:val="center"/>
        <w:rPr>
          <w:rStyle w:val="Nadpis2Char1"/>
          <w:b w:val="0"/>
          <w:bCs w:val="0"/>
          <w:i w:val="0"/>
          <w:iCs w:val="0"/>
          <w:szCs w:val="32"/>
        </w:rPr>
      </w:pPr>
      <w:bookmarkStart w:id="1" w:name="_Toc17192718"/>
      <w:proofErr w:type="spellStart"/>
      <w:r>
        <w:rPr>
          <w:rStyle w:val="Nadpis2Char1"/>
          <w:szCs w:val="32"/>
        </w:rPr>
        <w:t>Xxxxx</w:t>
      </w:r>
      <w:proofErr w:type="spellEnd"/>
      <w:r w:rsidR="00D80A0C" w:rsidRPr="005D2BF4">
        <w:rPr>
          <w:rStyle w:val="Nadpis2Char1"/>
          <w:szCs w:val="32"/>
        </w:rPr>
        <w:t xml:space="preserve"> </w:t>
      </w:r>
      <w:proofErr w:type="spellStart"/>
      <w:r>
        <w:rPr>
          <w:rStyle w:val="Nadpis2Char1"/>
          <w:szCs w:val="32"/>
        </w:rPr>
        <w:t>Xxxxxxxx</w:t>
      </w:r>
      <w:proofErr w:type="spellEnd"/>
      <w:r w:rsidR="00D80A0C" w:rsidRPr="005D2BF4">
        <w:rPr>
          <w:rStyle w:val="Nadpis2Char1"/>
          <w:szCs w:val="32"/>
        </w:rPr>
        <w:t xml:space="preserve"> </w:t>
      </w:r>
      <w:r w:rsidR="00D80A0C" w:rsidRPr="005D2BF4">
        <w:rPr>
          <w:rStyle w:val="Nadpis2Char1"/>
          <w:szCs w:val="32"/>
          <w:vertAlign w:val="superscript"/>
        </w:rPr>
        <w:t>a</w:t>
      </w:r>
      <w:r w:rsidR="00D80A0C" w:rsidRPr="005D2BF4">
        <w:rPr>
          <w:rStyle w:val="Nadpis2Char1"/>
          <w:szCs w:val="32"/>
        </w:rPr>
        <w:footnoteReference w:customMarkFollows="1" w:id="1"/>
        <w:t xml:space="preserve">* and </w:t>
      </w:r>
      <w:proofErr w:type="spellStart"/>
      <w:r>
        <w:rPr>
          <w:rStyle w:val="Nadpis2Char1"/>
          <w:szCs w:val="32"/>
        </w:rPr>
        <w:t>Xxxxx</w:t>
      </w:r>
      <w:proofErr w:type="spellEnd"/>
      <w:r>
        <w:rPr>
          <w:rStyle w:val="Nadpis2Char1"/>
          <w:szCs w:val="32"/>
        </w:rPr>
        <w:t xml:space="preserve"> </w:t>
      </w:r>
      <w:proofErr w:type="spellStart"/>
      <w:r>
        <w:rPr>
          <w:rStyle w:val="Nadpis2Char1"/>
          <w:szCs w:val="32"/>
        </w:rPr>
        <w:t>Xxxxxxxxx</w:t>
      </w:r>
      <w:proofErr w:type="spellEnd"/>
      <w:r w:rsidR="00D80A0C" w:rsidRPr="005D2BF4">
        <w:rPr>
          <w:rStyle w:val="Nadpis2Char1"/>
          <w:szCs w:val="32"/>
        </w:rPr>
        <w:t xml:space="preserve"> </w:t>
      </w:r>
      <w:r w:rsidR="00D80A0C" w:rsidRPr="005D2BF4">
        <w:rPr>
          <w:rStyle w:val="Nadpis2Char1"/>
          <w:szCs w:val="32"/>
          <w:vertAlign w:val="superscript"/>
        </w:rPr>
        <w:t>b</w:t>
      </w:r>
      <w:bookmarkEnd w:id="1"/>
    </w:p>
    <w:p w:rsidR="00D80A0C" w:rsidRDefault="00D80A0C" w:rsidP="00D80A0C">
      <w:pPr>
        <w:pStyle w:val="Affiliation"/>
        <w:spacing w:line="240" w:lineRule="auto"/>
        <w:jc w:val="both"/>
        <w:rPr>
          <w:noProof/>
          <w:lang w:val="en-US"/>
        </w:rPr>
      </w:pPr>
      <w:r>
        <w:rPr>
          <w:noProof/>
          <w:vertAlign w:val="superscript"/>
          <w:lang w:val="en-US"/>
        </w:rPr>
        <w:t>a</w:t>
      </w:r>
      <w:r>
        <w:rPr>
          <w:noProof/>
          <w:lang w:val="en-US"/>
        </w:rPr>
        <w:t xml:space="preserve"> Faculty of </w:t>
      </w:r>
      <w:r w:rsidR="00AF411C">
        <w:rPr>
          <w:noProof/>
          <w:lang w:val="en-US"/>
        </w:rPr>
        <w:t>Xxxxxxxxxxxxx</w:t>
      </w:r>
      <w:r>
        <w:rPr>
          <w:noProof/>
          <w:lang w:val="en-US"/>
        </w:rPr>
        <w:t xml:space="preserve">, </w:t>
      </w:r>
      <w:r w:rsidR="00AF411C">
        <w:rPr>
          <w:noProof/>
          <w:lang w:val="en-US"/>
        </w:rPr>
        <w:t>Xxxxxxxx</w:t>
      </w:r>
      <w:r>
        <w:rPr>
          <w:noProof/>
          <w:lang w:val="en-US"/>
        </w:rPr>
        <w:t xml:space="preserve"> University in </w:t>
      </w:r>
      <w:r w:rsidR="00AF411C">
        <w:rPr>
          <w:noProof/>
          <w:lang w:val="en-US"/>
        </w:rPr>
        <w:t>Xxxxxxxx</w:t>
      </w:r>
      <w:r>
        <w:rPr>
          <w:noProof/>
          <w:lang w:val="en-US"/>
        </w:rPr>
        <w:t xml:space="preserve">, </w:t>
      </w:r>
      <w:r w:rsidR="00311447">
        <w:rPr>
          <w:noProof/>
          <w:lang w:val="en-US"/>
        </w:rPr>
        <w:t>Xxxxxxxxx</w:t>
      </w:r>
    </w:p>
    <w:p w:rsidR="00D80A0C" w:rsidRDefault="00D80A0C" w:rsidP="00D80A0C">
      <w:pPr>
        <w:pStyle w:val="Affiliation"/>
        <w:spacing w:line="240" w:lineRule="auto"/>
        <w:jc w:val="both"/>
        <w:rPr>
          <w:noProof/>
          <w:lang w:val="en-US"/>
        </w:rPr>
      </w:pPr>
      <w:r>
        <w:rPr>
          <w:noProof/>
          <w:vertAlign w:val="superscript"/>
          <w:lang w:val="en-US"/>
        </w:rPr>
        <w:t>b</w:t>
      </w:r>
      <w:r>
        <w:rPr>
          <w:noProof/>
          <w:lang w:val="en-US"/>
        </w:rPr>
        <w:t xml:space="preserve"> Department of </w:t>
      </w:r>
      <w:r w:rsidR="00AF411C">
        <w:rPr>
          <w:noProof/>
          <w:lang w:val="en-US"/>
        </w:rPr>
        <w:t>Xxxxxxxxx</w:t>
      </w:r>
      <w:r>
        <w:rPr>
          <w:noProof/>
          <w:lang w:val="en-US"/>
        </w:rPr>
        <w:t xml:space="preserve">, Faculty of </w:t>
      </w:r>
      <w:r w:rsidR="00AF411C">
        <w:rPr>
          <w:noProof/>
          <w:lang w:val="en-US"/>
        </w:rPr>
        <w:t>Xxxxxxxxx</w:t>
      </w:r>
      <w:r>
        <w:rPr>
          <w:noProof/>
          <w:lang w:val="en-US"/>
        </w:rPr>
        <w:t xml:space="preserve">, </w:t>
      </w:r>
      <w:r w:rsidR="00AF411C">
        <w:rPr>
          <w:noProof/>
          <w:lang w:val="en-US"/>
        </w:rPr>
        <w:t xml:space="preserve">Xxxxxxxxx </w:t>
      </w:r>
      <w:r>
        <w:rPr>
          <w:noProof/>
          <w:lang w:val="en-US"/>
        </w:rPr>
        <w:t xml:space="preserve">University in </w:t>
      </w:r>
      <w:r w:rsidR="00AF411C">
        <w:rPr>
          <w:noProof/>
          <w:lang w:val="en-US"/>
        </w:rPr>
        <w:t>Xxxxxx</w:t>
      </w:r>
      <w:r>
        <w:rPr>
          <w:noProof/>
          <w:lang w:val="en-US"/>
        </w:rPr>
        <w:t>, Slovakia</w:t>
      </w:r>
    </w:p>
    <w:p w:rsidR="00D80A0C" w:rsidRDefault="00D80A0C" w:rsidP="00D80A0C">
      <w:pPr>
        <w:pStyle w:val="Affiliation"/>
        <w:spacing w:line="240" w:lineRule="auto"/>
        <w:jc w:val="both"/>
        <w:rPr>
          <w:noProof/>
          <w:lang w:val="en-US"/>
        </w:rPr>
      </w:pPr>
    </w:p>
    <w:p w:rsidR="00D80A0C" w:rsidRDefault="00D80A0C" w:rsidP="00D80A0C">
      <w:pPr>
        <w:pStyle w:val="Abstract"/>
        <w:spacing w:line="240" w:lineRule="auto"/>
        <w:ind w:left="851" w:right="851"/>
        <w:jc w:val="both"/>
        <w:rPr>
          <w:b/>
          <w:noProof/>
        </w:rPr>
      </w:pPr>
      <w:r>
        <w:rPr>
          <w:b/>
          <w:noProof/>
        </w:rPr>
        <w:t>Abstract</w:t>
      </w:r>
    </w:p>
    <w:p w:rsidR="00D80A0C" w:rsidRDefault="00AF411C" w:rsidP="00D80A0C">
      <w:pPr>
        <w:pStyle w:val="Abstract"/>
        <w:spacing w:line="240" w:lineRule="auto"/>
        <w:ind w:left="851" w:right="851"/>
        <w:jc w:val="both"/>
        <w:rPr>
          <w:noProof/>
        </w:rPr>
      </w:pPr>
      <w:r>
        <w:rPr>
          <w:noProof/>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D80A0C">
        <w:rPr>
          <w:noProof/>
        </w:rPr>
        <w:t>.</w:t>
      </w:r>
    </w:p>
    <w:p w:rsidR="00D80A0C" w:rsidRDefault="00D80A0C" w:rsidP="00D80A0C">
      <w:pPr>
        <w:pStyle w:val="Abstract"/>
        <w:spacing w:line="240" w:lineRule="auto"/>
        <w:ind w:left="2880" w:right="851" w:hanging="2029"/>
        <w:jc w:val="both"/>
        <w:rPr>
          <w:noProof/>
        </w:rPr>
      </w:pPr>
      <w:r>
        <w:rPr>
          <w:noProof/>
        </w:rPr>
        <w:t>Keywords:</w:t>
      </w:r>
      <w:r>
        <w:rPr>
          <w:noProof/>
        </w:rPr>
        <w:tab/>
      </w:r>
      <w:r w:rsidR="00AF411C">
        <w:rPr>
          <w:noProof/>
        </w:rPr>
        <w:t>xxxxx xxxxx</w:t>
      </w:r>
      <w:r>
        <w:rPr>
          <w:noProof/>
        </w:rPr>
        <w:t xml:space="preserve">; </w:t>
      </w:r>
      <w:r w:rsidR="00AF411C">
        <w:rPr>
          <w:noProof/>
        </w:rPr>
        <w:t>xxxxxxxxxxxx</w:t>
      </w:r>
      <w:r>
        <w:rPr>
          <w:noProof/>
        </w:rPr>
        <w:t xml:space="preserve">; </w:t>
      </w:r>
      <w:r w:rsidR="00AF411C">
        <w:rPr>
          <w:noProof/>
        </w:rPr>
        <w:t>xxxxxxxxxxx</w:t>
      </w:r>
      <w:r>
        <w:rPr>
          <w:noProof/>
        </w:rPr>
        <w:t xml:space="preserve">; </w:t>
      </w:r>
      <w:r w:rsidR="00AF411C">
        <w:rPr>
          <w:noProof/>
        </w:rPr>
        <w:t>xxxxxxx</w:t>
      </w:r>
      <w:r>
        <w:rPr>
          <w:noProof/>
        </w:rPr>
        <w:t xml:space="preserve"> </w:t>
      </w:r>
      <w:r w:rsidR="00AF411C">
        <w:rPr>
          <w:noProof/>
        </w:rPr>
        <w:t>xxxxx</w:t>
      </w:r>
      <w:r>
        <w:rPr>
          <w:noProof/>
        </w:rPr>
        <w:t>.</w:t>
      </w:r>
    </w:p>
    <w:p w:rsidR="00D80A0C" w:rsidRDefault="00D80A0C" w:rsidP="00D80A0C">
      <w:pPr>
        <w:pStyle w:val="Abstract"/>
        <w:spacing w:line="240" w:lineRule="auto"/>
        <w:ind w:left="851" w:right="851"/>
        <w:jc w:val="both"/>
        <w:rPr>
          <w:noProof/>
        </w:rPr>
      </w:pPr>
      <w:r>
        <w:rPr>
          <w:noProof/>
        </w:rPr>
        <w:t xml:space="preserve">JEL Classification: </w:t>
      </w:r>
      <w:r>
        <w:rPr>
          <w:noProof/>
        </w:rPr>
        <w:tab/>
      </w:r>
      <w:r w:rsidR="0092662F">
        <w:rPr>
          <w:noProof/>
        </w:rPr>
        <w:t>XXX</w:t>
      </w:r>
      <w:r>
        <w:rPr>
          <w:noProof/>
        </w:rPr>
        <w:t xml:space="preserve">, </w:t>
      </w:r>
      <w:r w:rsidR="0092662F">
        <w:rPr>
          <w:noProof/>
        </w:rPr>
        <w:t>XXX</w:t>
      </w:r>
    </w:p>
    <w:p w:rsidR="00D80A0C" w:rsidRDefault="00D80A0C" w:rsidP="00D80A0C">
      <w:pPr>
        <w:pStyle w:val="Abstract"/>
        <w:spacing w:line="240" w:lineRule="auto"/>
        <w:ind w:left="851" w:right="851"/>
        <w:jc w:val="both"/>
        <w:rPr>
          <w:noProof/>
        </w:rPr>
      </w:pPr>
      <w:r>
        <w:rPr>
          <w:noProof/>
        </w:rPr>
        <w:t xml:space="preserve">Article Classification: </w:t>
      </w:r>
      <w:r>
        <w:rPr>
          <w:noProof/>
        </w:rPr>
        <w:tab/>
        <w:t>Research article</w:t>
      </w:r>
      <w:r w:rsidR="0092662F">
        <w:rPr>
          <w:noProof/>
        </w:rPr>
        <w:t xml:space="preserve"> (Xxxxxx</w:t>
      </w:r>
      <w:bookmarkStart w:id="2" w:name="_GoBack"/>
      <w:bookmarkEnd w:id="2"/>
      <w:r w:rsidR="0092662F">
        <w:rPr>
          <w:noProof/>
        </w:rPr>
        <w:t>xxx)</w:t>
      </w:r>
    </w:p>
    <w:p w:rsidR="00D80A0C" w:rsidRDefault="00D80A0C" w:rsidP="00D80A0C">
      <w:pPr>
        <w:pStyle w:val="Keywords"/>
      </w:pPr>
    </w:p>
    <w:p w:rsidR="00D80A0C" w:rsidRPr="00A72434" w:rsidRDefault="00D80A0C" w:rsidP="00D80A0C">
      <w:pPr>
        <w:keepNext/>
        <w:spacing w:before="360" w:after="60" w:line="360" w:lineRule="auto"/>
        <w:rPr>
          <w:b/>
          <w:bCs/>
        </w:rPr>
      </w:pPr>
      <w:r w:rsidRPr="00A72434">
        <w:rPr>
          <w:b/>
          <w:bCs/>
        </w:rPr>
        <w:t xml:space="preserve"> 1 </w:t>
      </w:r>
      <w:proofErr w:type="spellStart"/>
      <w:r w:rsidRPr="00A72434">
        <w:rPr>
          <w:b/>
          <w:bCs/>
        </w:rPr>
        <w:t>Introduction</w:t>
      </w:r>
      <w:proofErr w:type="spellEnd"/>
    </w:p>
    <w:p w:rsidR="00D80A0C" w:rsidRDefault="0092662F" w:rsidP="00D80A0C">
      <w:pPr>
        <w:pStyle w:val="Newparagraph"/>
        <w:spacing w:line="240" w:lineRule="auto"/>
        <w:jc w:val="both"/>
        <w:rPr>
          <w:noProof/>
        </w:rPr>
      </w:pPr>
      <w:r>
        <w:rPr>
          <w:noProof/>
        </w:rPr>
        <w:t xml:space="preserve">Xxxxxxxxxxxxxx xxxxxxxxxx xxxxxxxxxxxxxx </w:t>
      </w:r>
      <w:r w:rsidR="00D80A0C">
        <w:rPr>
          <w:noProof/>
        </w:rPr>
        <w:t>(</w:t>
      </w:r>
      <w:r>
        <w:rPr>
          <w:noProof/>
        </w:rPr>
        <w:t>Xxxxxxx</w:t>
      </w:r>
      <w:r w:rsidR="00D80A0C">
        <w:rPr>
          <w:noProof/>
        </w:rPr>
        <w:t>, 20</w:t>
      </w:r>
      <w:r>
        <w:rPr>
          <w:noProof/>
        </w:rPr>
        <w:t>XX</w:t>
      </w:r>
      <w:r w:rsidR="00D80A0C">
        <w:rPr>
          <w:noProof/>
        </w:rPr>
        <w:t xml:space="preserve">). </w:t>
      </w:r>
      <w:r>
        <w:rPr>
          <w:noProof/>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Pr>
          <w:noProof/>
        </w:rPr>
        <w:lastRenderedPageBreak/>
        <w:t xml:space="preserve">xxxxxxxxxxxxxxxxxxxxxxxxxxxxxxxxxxxxxxxxxxxxxxxxxxxxxxxxxxxxxxxxxxxxxxxxxxxxxxxxxxxxxxxxxxxxxxxxxxxxxxxxxxxxx. </w:t>
      </w:r>
    </w:p>
    <w:p w:rsidR="00D80A0C" w:rsidRPr="00A72434" w:rsidRDefault="00D80A0C" w:rsidP="00D80A0C">
      <w:pPr>
        <w:keepNext/>
        <w:spacing w:before="360" w:after="60" w:line="360" w:lineRule="auto"/>
        <w:rPr>
          <w:b/>
          <w:bCs/>
        </w:rPr>
      </w:pPr>
      <w:r w:rsidRPr="00A72434">
        <w:rPr>
          <w:b/>
          <w:bCs/>
        </w:rPr>
        <w:t xml:space="preserve">2 </w:t>
      </w:r>
      <w:proofErr w:type="spellStart"/>
      <w:r w:rsidRPr="00A72434">
        <w:rPr>
          <w:b/>
          <w:bCs/>
        </w:rPr>
        <w:t>Material</w:t>
      </w:r>
      <w:proofErr w:type="spellEnd"/>
      <w:r w:rsidRPr="00A72434">
        <w:rPr>
          <w:b/>
          <w:bCs/>
        </w:rPr>
        <w:t xml:space="preserve"> and </w:t>
      </w:r>
      <w:proofErr w:type="spellStart"/>
      <w:r w:rsidRPr="00A72434">
        <w:rPr>
          <w:b/>
          <w:bCs/>
        </w:rPr>
        <w:t>methods</w:t>
      </w:r>
      <w:proofErr w:type="spellEnd"/>
    </w:p>
    <w:p w:rsidR="00D80A0C" w:rsidRDefault="00DC6D94" w:rsidP="00D80A0C">
      <w:pPr>
        <w:pStyle w:val="Newparagraph"/>
        <w:spacing w:line="240" w:lineRule="auto"/>
        <w:jc w:val="both"/>
        <w:rPr>
          <w:noProof/>
        </w:rPr>
      </w:pPr>
      <w:r>
        <w:rPr>
          <w:noProof/>
        </w:rPr>
        <w:t>Xxxxxxxxxxxxxxxxxxxxxxxxxxxxxxxxxxxxxxxxxxxxxxxxxxxxxxxxxxxxxxxxxxxxxxxxxxxxxxxxxxxxxxxxxxxxxxxxxxxxxxxxxxxxxxxxxxxxxxxxxxxxxxxxxxxxxxxxxxxxxxxxxxxxxxxxxxxxxxxxxxxxxxxxxxxxxxxxxxxxxxxx</w:t>
      </w:r>
      <w:r w:rsidR="00D80A0C">
        <w:rPr>
          <w:noProof/>
        </w:rPr>
        <w:t>.</w:t>
      </w:r>
    </w:p>
    <w:p w:rsidR="00D80A0C" w:rsidRPr="00A72434" w:rsidRDefault="00D80A0C" w:rsidP="00D80A0C">
      <w:pPr>
        <w:keepNext/>
        <w:spacing w:before="360" w:after="60" w:line="360" w:lineRule="auto"/>
        <w:rPr>
          <w:b/>
          <w:bCs/>
          <w:i/>
          <w:iCs/>
        </w:rPr>
      </w:pPr>
      <w:r w:rsidRPr="00A72434">
        <w:rPr>
          <w:b/>
          <w:bCs/>
          <w:i/>
          <w:iCs/>
        </w:rPr>
        <w:t xml:space="preserve">2.1 </w:t>
      </w:r>
      <w:proofErr w:type="spellStart"/>
      <w:r w:rsidR="00DC6D94">
        <w:rPr>
          <w:b/>
          <w:bCs/>
          <w:i/>
          <w:iCs/>
        </w:rPr>
        <w:t>Xxxxxxxx</w:t>
      </w:r>
      <w:proofErr w:type="spellEnd"/>
    </w:p>
    <w:p w:rsidR="00D80A0C" w:rsidRDefault="00DC6D94" w:rsidP="00D80A0C">
      <w:pPr>
        <w:pStyle w:val="Newparagraph"/>
        <w:spacing w:line="240" w:lineRule="auto"/>
        <w:jc w:val="both"/>
        <w:rPr>
          <w:noProof/>
        </w:rPr>
      </w:pPr>
      <w:r>
        <w:rPr>
          <w:noProof/>
        </w:rPr>
        <w:t>Xxxxxxxxxxxxxxxxxxxxxxxxxxxxxxxxxxxxxxxxxxxxxxxxxxxxxxxxxxxxxxxxxxxxxxxxxxxxxxxxxxxxxxxxxxxxxxxxxxxxxxxxxxxxxxxxxxxxxxxxxxxxxxxxxxxxxxxxxxxxxxxxxxxxxxxxxxxxxxxxxxxxxxxxxxxxxxxxxxxxxxxxxxxxxxxxxxxxxxxxxxxxxxxxxxxxxxxxxxxxxxxxxxxxxxxxxxxxx</w:t>
      </w:r>
      <w:r w:rsidR="00D80A0C">
        <w:rPr>
          <w:noProof/>
        </w:rPr>
        <w:t>.</w:t>
      </w:r>
    </w:p>
    <w:p w:rsidR="00D80A0C" w:rsidRPr="00A72434" w:rsidRDefault="00D80A0C" w:rsidP="00D80A0C">
      <w:pPr>
        <w:keepNext/>
        <w:spacing w:before="360" w:after="60" w:line="360" w:lineRule="auto"/>
        <w:rPr>
          <w:b/>
          <w:bCs/>
          <w:i/>
          <w:iCs/>
        </w:rPr>
      </w:pPr>
      <w:r w:rsidRPr="00A72434">
        <w:rPr>
          <w:b/>
          <w:bCs/>
          <w:i/>
          <w:iCs/>
        </w:rPr>
        <w:t xml:space="preserve">2.2 </w:t>
      </w:r>
      <w:proofErr w:type="spellStart"/>
      <w:r w:rsidR="00DC6D94">
        <w:rPr>
          <w:b/>
          <w:bCs/>
          <w:i/>
          <w:iCs/>
        </w:rPr>
        <w:t>Xxxxxxxxxx</w:t>
      </w:r>
      <w:proofErr w:type="spellEnd"/>
    </w:p>
    <w:p w:rsidR="00D80A0C" w:rsidRDefault="00DC6D94" w:rsidP="00D80A0C">
      <w:pPr>
        <w:pStyle w:val="Newparagraph"/>
        <w:spacing w:line="240" w:lineRule="auto"/>
        <w:jc w:val="both"/>
        <w:rPr>
          <w:noProof/>
        </w:rPr>
      </w:pPr>
      <w:r>
        <w:rPr>
          <w:noProof/>
        </w:rPr>
        <w:t xml:space="preserve">Xxxxxxxxxxxxxxxxxxxxxxxxxxxxxxxxxxxxxxxxxxxxxxxxxxxxxxxxxxxxxxxxxxxxxx </w:t>
      </w:r>
      <w:r w:rsidR="00D80A0C">
        <w:rPr>
          <w:noProof/>
        </w:rPr>
        <w:t>(Figure 1).</w:t>
      </w:r>
      <w:r>
        <w:rPr>
          <w:noProof/>
        </w:rPr>
        <w:t xml:space="preserve"> Xxxxxxxxxxxxxxxxxxxxxxxxxxxxxxxxxxxxxxxxxxxxxxxxxxxxxxxxxxxxxx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w:t>
      </w:r>
    </w:p>
    <w:p w:rsidR="00D80A0C" w:rsidRDefault="00D80A0C" w:rsidP="00D80A0C">
      <w:pPr>
        <w:pStyle w:val="Newparagraph"/>
        <w:spacing w:before="120" w:after="120" w:line="240" w:lineRule="auto"/>
        <w:ind w:firstLine="0"/>
        <w:jc w:val="both"/>
        <w:rPr>
          <w:noProof/>
        </w:rPr>
      </w:pPr>
    </w:p>
    <w:p w:rsidR="00D80A0C" w:rsidRPr="00930A01" w:rsidRDefault="00D80A0C" w:rsidP="00D80A0C">
      <w:pPr>
        <w:pStyle w:val="budaj"/>
        <w:spacing w:after="120" w:line="240" w:lineRule="auto"/>
        <w:ind w:firstLine="0"/>
        <w:jc w:val="center"/>
        <w:rPr>
          <w:sz w:val="22"/>
          <w:lang w:val="en-GB"/>
        </w:rPr>
      </w:pPr>
      <w:r w:rsidRPr="00930A01">
        <w:rPr>
          <w:sz w:val="22"/>
          <w:lang w:val="en-GB"/>
        </w:rPr>
        <w:t xml:space="preserve">Figure 1 </w:t>
      </w:r>
      <w:proofErr w:type="spellStart"/>
      <w:r w:rsidR="00DC6D94">
        <w:rPr>
          <w:sz w:val="22"/>
          <w:lang w:val="en-GB"/>
        </w:rPr>
        <w:t>Xxxxxxxxxxxxxxxxxxxxxxxxxxxxxxxxxxxxxxxxxxxxxxxxxxxxx</w:t>
      </w:r>
      <w:proofErr w:type="spellEnd"/>
      <w:r w:rsidRPr="00930A01">
        <w:rPr>
          <w:sz w:val="22"/>
          <w:lang w:val="en-GB"/>
        </w:rPr>
        <w:t xml:space="preserve">; source: own </w:t>
      </w:r>
      <w:r w:rsidR="00DC6D94">
        <w:rPr>
          <w:sz w:val="22"/>
          <w:lang w:val="en-GB"/>
        </w:rPr>
        <w:t>(</w:t>
      </w:r>
      <w:proofErr w:type="spellStart"/>
      <w:r w:rsidR="00DC6D94">
        <w:rPr>
          <w:sz w:val="22"/>
          <w:lang w:val="en-GB"/>
        </w:rPr>
        <w:t>xxxxxx</w:t>
      </w:r>
      <w:proofErr w:type="spellEnd"/>
      <w:r w:rsidR="00DC6D94">
        <w:rPr>
          <w:sz w:val="22"/>
          <w:lang w:val="en-GB"/>
        </w:rPr>
        <w:t>)</w:t>
      </w:r>
    </w:p>
    <w:p w:rsidR="00D80A0C" w:rsidRDefault="00DC6D94" w:rsidP="00D80A0C">
      <w:pPr>
        <w:pStyle w:val="Newparagraph"/>
        <w:spacing w:line="240" w:lineRule="auto"/>
        <w:jc w:val="both"/>
        <w:rPr>
          <w:noProof/>
        </w:rPr>
      </w:pPr>
      <w:r>
        <w:rPr>
          <w:noProof/>
        </w:rPr>
        <w:t>Xxxxxxxxxxxxxxxxxxxxxxxxxxxxxxxxxxxxxxxxxxxxxxxxxxxxxxxxxxxxxxxxxxxxxxxxxxxxxxxxxxxxxxxxxxxxxxxxxxxxxxxxxxxxxxxxxxxxxxxxxxxxxxxxxxxxxxxxxxxxxxxxxxxxxxxxxxxxxxxxxxxxxxxxxxxxxxxxxxxxxxxxxxxxxxxxxxxxxxxxxxxxxxxxxxxxxxxxxxxxxxxxxxxxxxxxxxxxxxxxxxxxxxxxxxxxxxxxxx</w:t>
      </w:r>
      <w:r w:rsidR="00D80A0C">
        <w:rPr>
          <w:noProof/>
        </w:rPr>
        <w:t xml:space="preserve"> (</w:t>
      </w:r>
      <w:r>
        <w:rPr>
          <w:noProof/>
        </w:rPr>
        <w:t>Xxxxxxx</w:t>
      </w:r>
      <w:r w:rsidR="00D80A0C">
        <w:rPr>
          <w:noProof/>
        </w:rPr>
        <w:t xml:space="preserve"> and </w:t>
      </w:r>
      <w:r>
        <w:rPr>
          <w:noProof/>
        </w:rPr>
        <w:t>Xxxxxxxxxxx</w:t>
      </w:r>
      <w:r w:rsidR="00D80A0C">
        <w:rPr>
          <w:noProof/>
        </w:rPr>
        <w:t>, 20</w:t>
      </w:r>
      <w:r>
        <w:rPr>
          <w:noProof/>
        </w:rPr>
        <w:t>XX</w:t>
      </w:r>
      <w:r w:rsidR="00D80A0C">
        <w:rPr>
          <w:noProof/>
        </w:rPr>
        <w:t xml:space="preserve">). </w:t>
      </w:r>
    </w:p>
    <w:p w:rsidR="00DC6D94" w:rsidRDefault="00DC6D94" w:rsidP="00D80A0C">
      <w:pPr>
        <w:pStyle w:val="Newparagraph"/>
        <w:spacing w:line="240" w:lineRule="auto"/>
        <w:jc w:val="both"/>
        <w:rPr>
          <w:noProof/>
        </w:rPr>
      </w:pPr>
    </w:p>
    <w:p w:rsidR="00D80A0C" w:rsidRDefault="000028FB" w:rsidP="00D80A0C">
      <w:pPr>
        <w:pStyle w:val="Newparagraph"/>
        <w:spacing w:line="240" w:lineRule="auto"/>
        <w:jc w:val="both"/>
        <w:rPr>
          <w:noProof/>
        </w:rPr>
      </w:pPr>
      <w:r>
        <w:rPr>
          <w:noProof/>
        </w:rPr>
        <w:t>Xxxxxxxxxxxxxxxxxxxxxxxxxxxxxxxxxxxxxxxxxxxxxxxxxxxxxxxxxxxxxxxxxxxxxxxxxxxxxxxxxxxxxxxxxxxxxxxxxxxxxxxxxxxxxxxxxxxxxxxxxxxxxxxxxxxxxxxxxxxxxxxxxxxxxxxxxxxxxxxxxxxxxxxxxxxxxxxxxxxxxxxxxxxxxx</w:t>
      </w:r>
      <w:r w:rsidR="00D80A0C">
        <w:rPr>
          <w:noProof/>
        </w:rPr>
        <w:t xml:space="preserve">, </w:t>
      </w:r>
      <w:r>
        <w:rPr>
          <w:noProof/>
        </w:rPr>
        <w:t>xxxxxxxxxxxxx</w:t>
      </w:r>
      <w:r w:rsidR="00D80A0C">
        <w:rPr>
          <w:noProof/>
        </w:rPr>
        <w:t xml:space="preserve"> (1).</w:t>
      </w:r>
    </w:p>
    <w:p w:rsidR="00D80A0C" w:rsidRPr="00A72434" w:rsidRDefault="000028FB" w:rsidP="00D80A0C">
      <w:pPr>
        <w:pStyle w:val="Newparagraph"/>
        <w:tabs>
          <w:tab w:val="left" w:pos="8222"/>
        </w:tabs>
        <w:spacing w:before="240" w:after="240" w:line="240" w:lineRule="auto"/>
        <w:jc w:val="both"/>
        <w:rPr>
          <w:noProof/>
        </w:rPr>
      </w:pPr>
      <m:oMath>
        <m:r>
          <w:rPr>
            <w:rFonts w:ascii="Cambria Math" w:hAnsi="Cambria Math"/>
            <w:noProof/>
            <w:sz w:val="20"/>
            <w:szCs w:val="20"/>
            <w:lang w:eastAsia="sk-SK"/>
          </w:rPr>
          <m:t>Xxxxx=X-</m:t>
        </m:r>
        <m:r>
          <w:rPr>
            <w:rFonts w:ascii="Cambria Math" w:hAnsi="Cambria Math"/>
            <w:noProof/>
            <w:lang w:eastAsia="sk-SK"/>
          </w:rPr>
          <m:t>xxxxxxx</m:t>
        </m:r>
      </m:oMath>
      <w:r w:rsidR="00D80A0C" w:rsidRPr="00A72434">
        <w:rPr>
          <w:noProof/>
          <w:sz w:val="20"/>
          <w:szCs w:val="20"/>
          <w:lang w:eastAsia="sk-SK"/>
        </w:rPr>
        <w:t xml:space="preserve"> </w:t>
      </w:r>
      <w:r w:rsidR="00D80A0C" w:rsidRPr="00A72434">
        <w:rPr>
          <w:noProof/>
          <w:sz w:val="20"/>
          <w:szCs w:val="20"/>
          <w:lang w:eastAsia="sk-SK"/>
        </w:rPr>
        <w:tab/>
        <w:t>(1)</w:t>
      </w:r>
    </w:p>
    <w:p w:rsidR="00D80A0C" w:rsidRDefault="000028FB" w:rsidP="00D80A0C">
      <w:pPr>
        <w:pStyle w:val="Newparagraph"/>
        <w:spacing w:line="240" w:lineRule="auto"/>
        <w:jc w:val="both"/>
        <w:rPr>
          <w:noProof/>
          <w:highlight w:val="red"/>
        </w:rPr>
      </w:pPr>
      <w:r>
        <w:rPr>
          <w:rFonts w:eastAsiaTheme="minorEastAsia"/>
          <w:noProof/>
          <w:lang w:eastAsia="sk-SK"/>
        </w:rPr>
        <w:t>Xxxxxxxxxxxxxxxxxxxxxxxxxxxxxxxxxxxxxxxxxxxxxxxxxxxxxxxxxxxxxxxxxxxxxxxxxxxxxxxxxxxxxxxxxxxxxxxxxxxxxxxxxxxxxxxxxxxxxxxxxxxxxxxxxxxx</w:t>
      </w:r>
      <w:r w:rsidR="00D80A0C">
        <w:rPr>
          <w:rFonts w:eastAsiaTheme="minorEastAsia"/>
          <w:noProof/>
          <w:lang w:eastAsia="sk-SK"/>
        </w:rPr>
        <w:t>.</w:t>
      </w:r>
    </w:p>
    <w:p w:rsidR="00D80A0C" w:rsidRDefault="00D80A0C" w:rsidP="00D80A0C">
      <w:pPr>
        <w:pStyle w:val="Newparagraph"/>
        <w:spacing w:line="240" w:lineRule="auto"/>
        <w:jc w:val="both"/>
        <w:rPr>
          <w:noProof/>
        </w:rPr>
      </w:pPr>
    </w:p>
    <w:p w:rsidR="00D80A0C" w:rsidRDefault="000028FB" w:rsidP="00D80A0C">
      <w:pPr>
        <w:pStyle w:val="Newparagraph"/>
        <w:spacing w:line="240" w:lineRule="auto"/>
        <w:jc w:val="both"/>
        <w:rPr>
          <w:noProof/>
        </w:rPr>
      </w:pPr>
      <w:r>
        <w:rPr>
          <w:noProof/>
        </w:rPr>
        <w:t xml:space="preserve">Xxxxxxxxxxxxxxxxxxxxxxxxxxxxxxxxxxxxxxxxxxxxxxxxxxxxxxxxxxxxxxxxxxxxxxxxxxxxxxxxxxxxxxxxxxxxxxxxxxxxxxxxxxxxxxxxxxxxxxxxxxxxxxxxxxxxxxxxxxxxxxxxxxxxxxxxxxxxxxxxxxxxxxxxxxxxxxxxxxxxxxxxxxxxxxxxxxxxxxx. </w:t>
      </w:r>
    </w:p>
    <w:p w:rsidR="00D80A0C" w:rsidRPr="00A72434" w:rsidRDefault="00D80A0C" w:rsidP="00D80A0C">
      <w:pPr>
        <w:keepNext/>
        <w:spacing w:before="360" w:after="60" w:line="360" w:lineRule="auto"/>
        <w:rPr>
          <w:b/>
          <w:bCs/>
        </w:rPr>
      </w:pPr>
      <w:r w:rsidRPr="00A72434">
        <w:rPr>
          <w:b/>
          <w:bCs/>
        </w:rPr>
        <w:t xml:space="preserve">3 </w:t>
      </w:r>
      <w:proofErr w:type="spellStart"/>
      <w:r w:rsidRPr="00A72434">
        <w:rPr>
          <w:b/>
          <w:bCs/>
        </w:rPr>
        <w:t>Results</w:t>
      </w:r>
      <w:proofErr w:type="spellEnd"/>
    </w:p>
    <w:p w:rsidR="000028FB" w:rsidRDefault="000028FB" w:rsidP="00D80A0C">
      <w:pPr>
        <w:pStyle w:val="Newparagraph"/>
        <w:spacing w:line="240" w:lineRule="auto"/>
        <w:jc w:val="both"/>
        <w:rPr>
          <w:noProof/>
        </w:rPr>
      </w:pPr>
      <w:r>
        <w:rPr>
          <w:noProof/>
        </w:rPr>
        <w:t>Xxxxxxxxxxxxxxxxxxxxxxxxxxxxxxxxxxxxxxxxxxxxxxxxxxxxxxxxxxxxxxxxxxxxxxxxxxxxxxxxxxxxxxxxxxxxxxxxxxxxxxxxxxxxxxxxxxxxxxxxxxxxxxxxxxxxxxxxxxxxxxx</w:t>
      </w:r>
      <w:r>
        <w:rPr>
          <w:noProof/>
        </w:rPr>
        <w:lastRenderedPageBreak/>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A1107A">
        <w:rPr>
          <w:noProof/>
        </w:rPr>
        <w:t>.</w:t>
      </w:r>
    </w:p>
    <w:p w:rsidR="00A1107A" w:rsidRDefault="000028FB" w:rsidP="00A1107A">
      <w:pPr>
        <w:pStyle w:val="Newparagraph"/>
        <w:spacing w:line="240" w:lineRule="auto"/>
        <w:jc w:val="both"/>
        <w:rPr>
          <w:noProof/>
        </w:rPr>
      </w:pPr>
      <w:r>
        <w:rPr>
          <w:noProof/>
        </w:rPr>
        <w:t xml:space="preserve"> </w:t>
      </w:r>
    </w:p>
    <w:p w:rsidR="00D80A0C" w:rsidRPr="00A72434" w:rsidRDefault="00D80A0C" w:rsidP="00A1107A">
      <w:pPr>
        <w:pStyle w:val="Newparagraph"/>
        <w:spacing w:line="240" w:lineRule="auto"/>
        <w:ind w:firstLine="0"/>
        <w:jc w:val="both"/>
        <w:rPr>
          <w:b/>
          <w:bCs/>
          <w:i/>
          <w:iCs/>
        </w:rPr>
      </w:pPr>
      <w:r w:rsidRPr="00A72434">
        <w:rPr>
          <w:b/>
          <w:bCs/>
          <w:i/>
          <w:iCs/>
        </w:rPr>
        <w:t>3.</w:t>
      </w:r>
      <w:r w:rsidR="00A1107A">
        <w:rPr>
          <w:b/>
          <w:bCs/>
          <w:i/>
          <w:iCs/>
        </w:rPr>
        <w:t>1</w:t>
      </w:r>
      <w:r w:rsidRPr="00A72434">
        <w:rPr>
          <w:b/>
          <w:bCs/>
          <w:i/>
          <w:iCs/>
        </w:rPr>
        <w:t xml:space="preserve"> </w:t>
      </w:r>
      <w:proofErr w:type="spellStart"/>
      <w:r w:rsidR="00A1107A">
        <w:rPr>
          <w:b/>
          <w:bCs/>
          <w:i/>
          <w:iCs/>
        </w:rPr>
        <w:t>Xxxxxxxxxxxxxxxxxxxxxxxxxxxxxx</w:t>
      </w:r>
      <w:proofErr w:type="spellEnd"/>
    </w:p>
    <w:p w:rsidR="00A1107A" w:rsidRDefault="00A1107A" w:rsidP="00D80A0C">
      <w:pPr>
        <w:pStyle w:val="Newparagraph"/>
        <w:spacing w:line="240" w:lineRule="auto"/>
        <w:jc w:val="both"/>
        <w:rPr>
          <w:noProof/>
        </w:rPr>
      </w:pPr>
    </w:p>
    <w:p w:rsidR="00D80A0C" w:rsidRDefault="00A1107A" w:rsidP="00D80A0C">
      <w:pPr>
        <w:pStyle w:val="Newparagraph"/>
        <w:spacing w:line="240" w:lineRule="auto"/>
        <w:jc w:val="both"/>
        <w:rPr>
          <w:noProof/>
        </w:rPr>
      </w:pPr>
      <w:r>
        <w:rPr>
          <w:noProof/>
        </w:rPr>
        <w:t>Xxxxxxxxxxxxxxxxxxxxxxxxxxxxxxxxxxxxxxx</w:t>
      </w:r>
      <w:r w:rsidR="00721687">
        <w:rPr>
          <w:noProof/>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Pr>
          <w:noProof/>
        </w:rPr>
        <w:t>xxxx</w:t>
      </w:r>
      <w:r w:rsidR="00D80A0C">
        <w:rPr>
          <w:noProof/>
        </w:rPr>
        <w:t xml:space="preserve"> (Table 1)</w:t>
      </w:r>
      <w:r>
        <w:rPr>
          <w:noProof/>
        </w:rPr>
        <w:t xml:space="preserve"> xxxxxxxxxxxxxxxx</w:t>
      </w:r>
      <w:r w:rsidR="00D80A0C">
        <w:rPr>
          <w:noProof/>
        </w:rPr>
        <w:t xml:space="preserve"> </w:t>
      </w:r>
      <w:r>
        <w:rPr>
          <w:noProof/>
        </w:rPr>
        <w:t>xxxxxxxxxxxxxxxxxxxxxxxxxxxxxxxxxxxxxxxxxxxxxxxxxxxxxxxxxxxxxxxxxxxxxxxxxxxxxxxxxxxxxxxxxxxxxxx</w:t>
      </w:r>
      <w:r w:rsidR="00D80A0C">
        <w:rPr>
          <w:noProof/>
        </w:rPr>
        <w:t>.</w:t>
      </w:r>
      <w:r w:rsidR="00CA02E1">
        <w:rPr>
          <w:noProof/>
        </w:rPr>
        <w:t xml:space="preserve"> </w:t>
      </w:r>
    </w:p>
    <w:p w:rsidR="00CA02E1" w:rsidRPr="00161C8B" w:rsidRDefault="00CA02E1" w:rsidP="00CA02E1">
      <w:pPr>
        <w:spacing w:before="120" w:line="240" w:lineRule="auto"/>
        <w:jc w:val="both"/>
        <w:rPr>
          <w:sz w:val="22"/>
        </w:rPr>
      </w:pPr>
      <w:r>
        <w:rPr>
          <w:sz w:val="22"/>
        </w:rPr>
        <w:t xml:space="preserve">Table 1 </w:t>
      </w:r>
      <w:proofErr w:type="spellStart"/>
      <w:r>
        <w:rPr>
          <w:sz w:val="22"/>
        </w:rPr>
        <w:t>Xxxxxxxxxxxxxxxxxxxxxxxxxxxxxxxxxx</w:t>
      </w:r>
      <w:proofErr w:type="spellEnd"/>
      <w:r w:rsidRPr="00161C8B">
        <w:rPr>
          <w:sz w:val="22"/>
        </w:rPr>
        <w:t>;</w:t>
      </w:r>
      <w:r>
        <w:rPr>
          <w:sz w:val="22"/>
        </w:rPr>
        <w:t xml:space="preserve"> </w:t>
      </w:r>
      <w:proofErr w:type="spellStart"/>
      <w:r>
        <w:rPr>
          <w:sz w:val="22"/>
        </w:rPr>
        <w:t>sorce</w:t>
      </w:r>
      <w:proofErr w:type="spellEnd"/>
      <w:r>
        <w:rPr>
          <w:sz w:val="22"/>
        </w:rPr>
        <w:t>:</w:t>
      </w:r>
      <w:r w:rsidRPr="00161C8B">
        <w:rPr>
          <w:sz w:val="22"/>
        </w:rPr>
        <w:t xml:space="preserve"> </w:t>
      </w:r>
      <w:proofErr w:type="spellStart"/>
      <w:r w:rsidRPr="00161C8B">
        <w:rPr>
          <w:sz w:val="22"/>
        </w:rPr>
        <w:t>own</w:t>
      </w:r>
      <w:proofErr w:type="spellEnd"/>
      <w:r w:rsidRPr="00161C8B">
        <w:rPr>
          <w:sz w:val="22"/>
        </w:rPr>
        <w:t xml:space="preserve"> </w:t>
      </w:r>
      <w:proofErr w:type="spellStart"/>
      <w:r>
        <w:rPr>
          <w:sz w:val="22"/>
        </w:rPr>
        <w:t>processing</w:t>
      </w:r>
      <w:proofErr w:type="spellEnd"/>
      <w:r>
        <w:rPr>
          <w:sz w:val="22"/>
        </w:rPr>
        <w:t xml:space="preserve"> (resp. </w:t>
      </w:r>
      <w:proofErr w:type="spellStart"/>
      <w:r>
        <w:rPr>
          <w:sz w:val="22"/>
          <w:lang w:val="en-GB"/>
        </w:rPr>
        <w:t>Xxxxxxx</w:t>
      </w:r>
      <w:proofErr w:type="spellEnd"/>
      <w:r w:rsidRPr="0025636D">
        <w:rPr>
          <w:sz w:val="22"/>
          <w:lang w:val="en-GB"/>
        </w:rPr>
        <w:t>, 20</w:t>
      </w:r>
      <w:r>
        <w:rPr>
          <w:sz w:val="22"/>
          <w:lang w:val="en-GB"/>
        </w:rPr>
        <w:t>XX)</w:t>
      </w:r>
    </w:p>
    <w:tbl>
      <w:tblPr>
        <w:tblW w:w="8520" w:type="dxa"/>
        <w:tblInd w:w="70" w:type="dxa"/>
        <w:tblLayout w:type="fixed"/>
        <w:tblCellMar>
          <w:left w:w="70" w:type="dxa"/>
          <w:right w:w="70" w:type="dxa"/>
        </w:tblCellMar>
        <w:tblLook w:val="04A0" w:firstRow="1" w:lastRow="0" w:firstColumn="1" w:lastColumn="0" w:noHBand="0" w:noVBand="1"/>
      </w:tblPr>
      <w:tblGrid>
        <w:gridCol w:w="2411"/>
        <w:gridCol w:w="710"/>
        <w:gridCol w:w="1040"/>
        <w:gridCol w:w="1121"/>
        <w:gridCol w:w="1244"/>
        <w:gridCol w:w="998"/>
        <w:gridCol w:w="996"/>
      </w:tblGrid>
      <w:tr w:rsidR="00CA02E1" w:rsidRPr="00161C8B" w:rsidTr="00CA02E1">
        <w:trPr>
          <w:trHeight w:val="440"/>
        </w:trPr>
        <w:tc>
          <w:tcPr>
            <w:tcW w:w="2410" w:type="dxa"/>
            <w:vMerge w:val="restart"/>
            <w:tcBorders>
              <w:top w:val="single" w:sz="12" w:space="0" w:color="auto"/>
            </w:tcBorders>
            <w:shd w:val="clear" w:color="auto" w:fill="auto"/>
            <w:vAlign w:val="center"/>
          </w:tcPr>
          <w:p w:rsidR="00CA02E1" w:rsidRPr="00161C8B" w:rsidRDefault="00CA02E1" w:rsidP="00EF1594">
            <w:pPr>
              <w:spacing w:line="240" w:lineRule="auto"/>
              <w:jc w:val="both"/>
              <w:rPr>
                <w:b/>
                <w:color w:val="000000"/>
                <w:sz w:val="22"/>
              </w:rPr>
            </w:pPr>
          </w:p>
        </w:tc>
        <w:tc>
          <w:tcPr>
            <w:tcW w:w="709" w:type="dxa"/>
            <w:vMerge w:val="restart"/>
            <w:tcBorders>
              <w:top w:val="single" w:sz="12" w:space="0" w:color="auto"/>
            </w:tcBorders>
            <w:shd w:val="clear" w:color="auto" w:fill="auto"/>
            <w:vAlign w:val="center"/>
          </w:tcPr>
          <w:p w:rsidR="00CA02E1" w:rsidRPr="00161C8B" w:rsidRDefault="00CA02E1" w:rsidP="00EF1594">
            <w:pPr>
              <w:spacing w:line="240" w:lineRule="auto"/>
              <w:jc w:val="both"/>
              <w:rPr>
                <w:b/>
                <w:color w:val="000000"/>
                <w:sz w:val="22"/>
              </w:rPr>
            </w:pPr>
          </w:p>
        </w:tc>
        <w:tc>
          <w:tcPr>
            <w:tcW w:w="1039" w:type="dxa"/>
            <w:vMerge w:val="restart"/>
            <w:tcBorders>
              <w:top w:val="single" w:sz="12" w:space="0" w:color="auto"/>
            </w:tcBorders>
            <w:shd w:val="clear" w:color="auto" w:fill="auto"/>
            <w:vAlign w:val="center"/>
          </w:tcPr>
          <w:p w:rsidR="00CA02E1" w:rsidRPr="00161C8B" w:rsidRDefault="00CA02E1" w:rsidP="00EF1594">
            <w:pPr>
              <w:spacing w:line="240" w:lineRule="auto"/>
              <w:jc w:val="both"/>
              <w:rPr>
                <w:b/>
                <w:color w:val="000000"/>
                <w:sz w:val="22"/>
              </w:rPr>
            </w:pPr>
          </w:p>
        </w:tc>
        <w:tc>
          <w:tcPr>
            <w:tcW w:w="2363" w:type="dxa"/>
            <w:gridSpan w:val="2"/>
            <w:tcBorders>
              <w:top w:val="single" w:sz="12" w:space="0" w:color="auto"/>
            </w:tcBorders>
            <w:shd w:val="clear" w:color="auto" w:fill="auto"/>
            <w:vAlign w:val="center"/>
          </w:tcPr>
          <w:p w:rsidR="00CA02E1" w:rsidRPr="00161C8B" w:rsidRDefault="00CA02E1" w:rsidP="00EF1594">
            <w:pPr>
              <w:spacing w:line="240" w:lineRule="auto"/>
              <w:jc w:val="both"/>
              <w:rPr>
                <w:b/>
                <w:color w:val="000000"/>
                <w:sz w:val="22"/>
              </w:rPr>
            </w:pPr>
          </w:p>
        </w:tc>
        <w:tc>
          <w:tcPr>
            <w:tcW w:w="997" w:type="dxa"/>
            <w:vMerge w:val="restart"/>
            <w:tcBorders>
              <w:top w:val="single" w:sz="12" w:space="0" w:color="auto"/>
            </w:tcBorders>
            <w:shd w:val="clear" w:color="auto" w:fill="auto"/>
            <w:vAlign w:val="center"/>
          </w:tcPr>
          <w:p w:rsidR="00CA02E1" w:rsidRPr="00161C8B" w:rsidRDefault="00CA02E1" w:rsidP="00EF1594">
            <w:pPr>
              <w:spacing w:line="240" w:lineRule="auto"/>
              <w:jc w:val="both"/>
              <w:rPr>
                <w:b/>
                <w:color w:val="000000"/>
                <w:sz w:val="22"/>
              </w:rPr>
            </w:pPr>
          </w:p>
        </w:tc>
        <w:tc>
          <w:tcPr>
            <w:tcW w:w="995" w:type="dxa"/>
            <w:vMerge w:val="restart"/>
            <w:tcBorders>
              <w:top w:val="single" w:sz="12" w:space="0" w:color="auto"/>
            </w:tcBorders>
            <w:shd w:val="clear" w:color="auto" w:fill="auto"/>
            <w:vAlign w:val="center"/>
          </w:tcPr>
          <w:p w:rsidR="00CA02E1" w:rsidRPr="00161C8B" w:rsidRDefault="00CA02E1" w:rsidP="00EF1594">
            <w:pPr>
              <w:spacing w:line="240" w:lineRule="auto"/>
              <w:jc w:val="both"/>
              <w:rPr>
                <w:b/>
                <w:color w:val="000000"/>
                <w:sz w:val="22"/>
              </w:rPr>
            </w:pPr>
          </w:p>
        </w:tc>
      </w:tr>
      <w:tr w:rsidR="00CA02E1" w:rsidRPr="00161C8B" w:rsidTr="00CA02E1">
        <w:trPr>
          <w:trHeight w:val="806"/>
        </w:trPr>
        <w:tc>
          <w:tcPr>
            <w:tcW w:w="2410" w:type="dxa"/>
            <w:vMerge/>
            <w:tcBorders>
              <w:bottom w:val="single" w:sz="4" w:space="0" w:color="auto"/>
            </w:tcBorders>
            <w:shd w:val="clear" w:color="auto" w:fill="auto"/>
            <w:vAlign w:val="center"/>
          </w:tcPr>
          <w:p w:rsidR="00CA02E1" w:rsidRPr="00161C8B" w:rsidRDefault="00CA02E1" w:rsidP="00EF1594">
            <w:pPr>
              <w:spacing w:line="240" w:lineRule="auto"/>
              <w:rPr>
                <w:b/>
                <w:color w:val="000000"/>
                <w:sz w:val="22"/>
              </w:rPr>
            </w:pPr>
          </w:p>
        </w:tc>
        <w:tc>
          <w:tcPr>
            <w:tcW w:w="709" w:type="dxa"/>
            <w:vMerge/>
            <w:tcBorders>
              <w:bottom w:val="single" w:sz="4" w:space="0" w:color="auto"/>
            </w:tcBorders>
            <w:shd w:val="clear" w:color="auto" w:fill="auto"/>
            <w:vAlign w:val="center"/>
          </w:tcPr>
          <w:p w:rsidR="00CA02E1" w:rsidRPr="00161C8B" w:rsidRDefault="00CA02E1" w:rsidP="00EF1594">
            <w:pPr>
              <w:spacing w:line="240" w:lineRule="auto"/>
              <w:rPr>
                <w:b/>
                <w:color w:val="000000"/>
                <w:sz w:val="22"/>
              </w:rPr>
            </w:pPr>
          </w:p>
        </w:tc>
        <w:tc>
          <w:tcPr>
            <w:tcW w:w="1039" w:type="dxa"/>
            <w:vMerge/>
            <w:tcBorders>
              <w:bottom w:val="single" w:sz="4" w:space="0" w:color="auto"/>
            </w:tcBorders>
            <w:shd w:val="clear" w:color="auto" w:fill="auto"/>
            <w:vAlign w:val="center"/>
          </w:tcPr>
          <w:p w:rsidR="00CA02E1" w:rsidRPr="00161C8B" w:rsidRDefault="00CA02E1" w:rsidP="00EF1594">
            <w:pPr>
              <w:spacing w:line="240" w:lineRule="auto"/>
              <w:rPr>
                <w:b/>
                <w:color w:val="000000"/>
                <w:sz w:val="22"/>
              </w:rPr>
            </w:pPr>
          </w:p>
        </w:tc>
        <w:tc>
          <w:tcPr>
            <w:tcW w:w="1120" w:type="dxa"/>
            <w:tcBorders>
              <w:bottom w:val="single" w:sz="4" w:space="0" w:color="auto"/>
            </w:tcBorders>
            <w:shd w:val="clear" w:color="auto" w:fill="auto"/>
            <w:vAlign w:val="center"/>
          </w:tcPr>
          <w:p w:rsidR="00CA02E1" w:rsidRPr="00161C8B" w:rsidRDefault="00CA02E1" w:rsidP="00EF1594">
            <w:pPr>
              <w:spacing w:line="240" w:lineRule="auto"/>
              <w:jc w:val="both"/>
              <w:rPr>
                <w:b/>
                <w:color w:val="000000"/>
                <w:sz w:val="22"/>
              </w:rPr>
            </w:pPr>
          </w:p>
        </w:tc>
        <w:tc>
          <w:tcPr>
            <w:tcW w:w="1243" w:type="dxa"/>
            <w:tcBorders>
              <w:bottom w:val="single" w:sz="4" w:space="0" w:color="auto"/>
            </w:tcBorders>
            <w:shd w:val="clear" w:color="auto" w:fill="auto"/>
            <w:vAlign w:val="center"/>
          </w:tcPr>
          <w:p w:rsidR="00CA02E1" w:rsidRPr="00161C8B" w:rsidRDefault="00CA02E1" w:rsidP="00EF1594">
            <w:pPr>
              <w:spacing w:line="240" w:lineRule="auto"/>
              <w:jc w:val="both"/>
              <w:rPr>
                <w:b/>
                <w:color w:val="000000"/>
                <w:sz w:val="22"/>
              </w:rPr>
            </w:pPr>
          </w:p>
        </w:tc>
        <w:tc>
          <w:tcPr>
            <w:tcW w:w="997" w:type="dxa"/>
            <w:vMerge/>
            <w:tcBorders>
              <w:bottom w:val="single" w:sz="4" w:space="0" w:color="auto"/>
            </w:tcBorders>
            <w:shd w:val="clear" w:color="auto" w:fill="auto"/>
            <w:vAlign w:val="center"/>
          </w:tcPr>
          <w:p w:rsidR="00CA02E1" w:rsidRPr="00161C8B" w:rsidRDefault="00CA02E1" w:rsidP="00EF1594">
            <w:pPr>
              <w:spacing w:line="240" w:lineRule="auto"/>
              <w:rPr>
                <w:b/>
                <w:color w:val="000000"/>
                <w:sz w:val="22"/>
              </w:rPr>
            </w:pPr>
          </w:p>
        </w:tc>
        <w:tc>
          <w:tcPr>
            <w:tcW w:w="995" w:type="dxa"/>
            <w:vMerge/>
            <w:tcBorders>
              <w:bottom w:val="single" w:sz="4" w:space="0" w:color="auto"/>
            </w:tcBorders>
            <w:shd w:val="clear" w:color="auto" w:fill="auto"/>
            <w:vAlign w:val="center"/>
          </w:tcPr>
          <w:p w:rsidR="00CA02E1" w:rsidRPr="00161C8B" w:rsidRDefault="00CA02E1" w:rsidP="00EF1594">
            <w:pPr>
              <w:spacing w:line="240" w:lineRule="auto"/>
              <w:rPr>
                <w:b/>
                <w:color w:val="000000"/>
                <w:sz w:val="22"/>
              </w:rPr>
            </w:pPr>
          </w:p>
        </w:tc>
      </w:tr>
      <w:tr w:rsidR="00CA02E1" w:rsidRPr="00161C8B" w:rsidTr="00CA02E1">
        <w:trPr>
          <w:trHeight w:val="440"/>
        </w:trPr>
        <w:tc>
          <w:tcPr>
            <w:tcW w:w="2410" w:type="dxa"/>
            <w:tcBorders>
              <w:top w:val="single" w:sz="4" w:space="0" w:color="auto"/>
            </w:tcBorders>
            <w:shd w:val="clear" w:color="auto" w:fill="auto"/>
            <w:noWrap/>
            <w:vAlign w:val="center"/>
          </w:tcPr>
          <w:p w:rsidR="00CA02E1" w:rsidRPr="00161C8B" w:rsidRDefault="00CA02E1" w:rsidP="00EF1594">
            <w:pPr>
              <w:spacing w:line="240" w:lineRule="auto"/>
              <w:jc w:val="both"/>
              <w:rPr>
                <w:color w:val="000000"/>
                <w:sz w:val="22"/>
              </w:rPr>
            </w:pPr>
          </w:p>
        </w:tc>
        <w:tc>
          <w:tcPr>
            <w:tcW w:w="709" w:type="dxa"/>
            <w:tcBorders>
              <w:top w:val="single" w:sz="4" w:space="0" w:color="auto"/>
            </w:tcBorders>
            <w:shd w:val="clear" w:color="auto" w:fill="auto"/>
            <w:noWrap/>
            <w:vAlign w:val="center"/>
          </w:tcPr>
          <w:p w:rsidR="00CA02E1" w:rsidRPr="00161C8B" w:rsidRDefault="00CA02E1" w:rsidP="00EF1594">
            <w:pPr>
              <w:spacing w:line="240" w:lineRule="auto"/>
              <w:jc w:val="both"/>
              <w:rPr>
                <w:color w:val="000000"/>
                <w:sz w:val="22"/>
              </w:rPr>
            </w:pPr>
          </w:p>
        </w:tc>
        <w:tc>
          <w:tcPr>
            <w:tcW w:w="1039" w:type="dxa"/>
            <w:tcBorders>
              <w:top w:val="single" w:sz="4" w:space="0" w:color="auto"/>
            </w:tcBorders>
            <w:shd w:val="clear" w:color="auto" w:fill="auto"/>
            <w:noWrap/>
            <w:vAlign w:val="center"/>
          </w:tcPr>
          <w:p w:rsidR="00CA02E1" w:rsidRPr="00161C8B" w:rsidRDefault="00CA02E1" w:rsidP="00EF1594">
            <w:pPr>
              <w:spacing w:line="240" w:lineRule="auto"/>
              <w:jc w:val="both"/>
              <w:rPr>
                <w:color w:val="FF0000"/>
                <w:sz w:val="22"/>
              </w:rPr>
            </w:pPr>
          </w:p>
        </w:tc>
        <w:tc>
          <w:tcPr>
            <w:tcW w:w="1120" w:type="dxa"/>
            <w:tcBorders>
              <w:top w:val="single" w:sz="4" w:space="0" w:color="auto"/>
            </w:tcBorders>
            <w:shd w:val="clear" w:color="auto" w:fill="auto"/>
            <w:noWrap/>
            <w:vAlign w:val="center"/>
          </w:tcPr>
          <w:p w:rsidR="00CA02E1" w:rsidRPr="00161C8B" w:rsidRDefault="00CA02E1" w:rsidP="00EF1594">
            <w:pPr>
              <w:spacing w:line="240" w:lineRule="auto"/>
              <w:jc w:val="both"/>
              <w:rPr>
                <w:color w:val="000000"/>
                <w:sz w:val="22"/>
              </w:rPr>
            </w:pPr>
          </w:p>
        </w:tc>
        <w:tc>
          <w:tcPr>
            <w:tcW w:w="1243" w:type="dxa"/>
            <w:tcBorders>
              <w:top w:val="single" w:sz="4" w:space="0" w:color="auto"/>
            </w:tcBorders>
            <w:shd w:val="clear" w:color="auto" w:fill="auto"/>
            <w:noWrap/>
            <w:vAlign w:val="center"/>
          </w:tcPr>
          <w:p w:rsidR="00CA02E1" w:rsidRPr="00161C8B" w:rsidRDefault="00CA02E1" w:rsidP="00EF1594">
            <w:pPr>
              <w:spacing w:line="240" w:lineRule="auto"/>
              <w:jc w:val="both"/>
              <w:rPr>
                <w:color w:val="000000"/>
                <w:sz w:val="22"/>
              </w:rPr>
            </w:pPr>
          </w:p>
        </w:tc>
        <w:tc>
          <w:tcPr>
            <w:tcW w:w="997" w:type="dxa"/>
            <w:tcBorders>
              <w:top w:val="single" w:sz="4" w:space="0" w:color="auto"/>
            </w:tcBorders>
            <w:shd w:val="clear" w:color="auto" w:fill="auto"/>
            <w:noWrap/>
            <w:vAlign w:val="center"/>
          </w:tcPr>
          <w:p w:rsidR="00CA02E1" w:rsidRPr="00161C8B" w:rsidRDefault="00CA02E1" w:rsidP="00EF1594">
            <w:pPr>
              <w:spacing w:line="240" w:lineRule="auto"/>
              <w:jc w:val="both"/>
              <w:rPr>
                <w:color w:val="000000"/>
                <w:sz w:val="22"/>
              </w:rPr>
            </w:pPr>
          </w:p>
        </w:tc>
        <w:tc>
          <w:tcPr>
            <w:tcW w:w="995" w:type="dxa"/>
            <w:tcBorders>
              <w:top w:val="single" w:sz="4" w:space="0" w:color="auto"/>
            </w:tcBorders>
            <w:shd w:val="clear" w:color="auto" w:fill="auto"/>
            <w:noWrap/>
            <w:vAlign w:val="center"/>
          </w:tcPr>
          <w:p w:rsidR="00CA02E1" w:rsidRPr="00161C8B" w:rsidRDefault="00CA02E1" w:rsidP="00EF1594">
            <w:pPr>
              <w:spacing w:line="240" w:lineRule="auto"/>
              <w:jc w:val="both"/>
              <w:rPr>
                <w:color w:val="000000"/>
                <w:sz w:val="22"/>
              </w:rPr>
            </w:pPr>
          </w:p>
        </w:tc>
      </w:tr>
      <w:tr w:rsidR="00CA02E1" w:rsidRPr="00161C8B" w:rsidTr="00CA02E1">
        <w:trPr>
          <w:trHeight w:val="415"/>
        </w:trPr>
        <w:tc>
          <w:tcPr>
            <w:tcW w:w="2410" w:type="dxa"/>
            <w:shd w:val="clear" w:color="auto" w:fill="auto"/>
            <w:noWrap/>
            <w:vAlign w:val="center"/>
          </w:tcPr>
          <w:p w:rsidR="00CA02E1" w:rsidRPr="00161C8B" w:rsidRDefault="00CA02E1" w:rsidP="00EF1594">
            <w:pPr>
              <w:spacing w:line="240" w:lineRule="auto"/>
              <w:jc w:val="both"/>
              <w:rPr>
                <w:color w:val="000000"/>
                <w:sz w:val="22"/>
              </w:rPr>
            </w:pPr>
          </w:p>
        </w:tc>
        <w:tc>
          <w:tcPr>
            <w:tcW w:w="709" w:type="dxa"/>
            <w:shd w:val="clear" w:color="auto" w:fill="auto"/>
            <w:noWrap/>
            <w:vAlign w:val="center"/>
          </w:tcPr>
          <w:p w:rsidR="00CA02E1" w:rsidRPr="00161C8B" w:rsidRDefault="00CA02E1" w:rsidP="00EF1594">
            <w:pPr>
              <w:spacing w:line="240" w:lineRule="auto"/>
              <w:jc w:val="both"/>
              <w:rPr>
                <w:color w:val="000000"/>
                <w:sz w:val="22"/>
              </w:rPr>
            </w:pPr>
          </w:p>
        </w:tc>
        <w:tc>
          <w:tcPr>
            <w:tcW w:w="1039" w:type="dxa"/>
            <w:shd w:val="clear" w:color="auto" w:fill="auto"/>
            <w:noWrap/>
            <w:vAlign w:val="center"/>
          </w:tcPr>
          <w:p w:rsidR="00CA02E1" w:rsidRPr="00161C8B" w:rsidRDefault="00CA02E1" w:rsidP="00EF1594">
            <w:pPr>
              <w:spacing w:line="240" w:lineRule="auto"/>
              <w:jc w:val="both"/>
              <w:rPr>
                <w:color w:val="FF0000"/>
                <w:sz w:val="22"/>
              </w:rPr>
            </w:pPr>
          </w:p>
        </w:tc>
        <w:tc>
          <w:tcPr>
            <w:tcW w:w="1120" w:type="dxa"/>
            <w:shd w:val="clear" w:color="auto" w:fill="auto"/>
            <w:noWrap/>
            <w:vAlign w:val="center"/>
          </w:tcPr>
          <w:p w:rsidR="00CA02E1" w:rsidRPr="00161C8B" w:rsidRDefault="00CA02E1" w:rsidP="00EF1594">
            <w:pPr>
              <w:spacing w:line="240" w:lineRule="auto"/>
              <w:jc w:val="both"/>
              <w:rPr>
                <w:color w:val="000000"/>
                <w:sz w:val="22"/>
              </w:rPr>
            </w:pPr>
          </w:p>
        </w:tc>
        <w:tc>
          <w:tcPr>
            <w:tcW w:w="1243" w:type="dxa"/>
            <w:shd w:val="clear" w:color="auto" w:fill="auto"/>
            <w:noWrap/>
            <w:vAlign w:val="center"/>
          </w:tcPr>
          <w:p w:rsidR="00CA02E1" w:rsidRPr="00161C8B" w:rsidRDefault="00CA02E1" w:rsidP="00EF1594">
            <w:pPr>
              <w:spacing w:line="240" w:lineRule="auto"/>
              <w:jc w:val="both"/>
              <w:rPr>
                <w:color w:val="000000"/>
                <w:sz w:val="22"/>
              </w:rPr>
            </w:pPr>
          </w:p>
        </w:tc>
        <w:tc>
          <w:tcPr>
            <w:tcW w:w="997" w:type="dxa"/>
            <w:shd w:val="clear" w:color="auto" w:fill="auto"/>
            <w:noWrap/>
            <w:vAlign w:val="center"/>
          </w:tcPr>
          <w:p w:rsidR="00CA02E1" w:rsidRPr="00161C8B" w:rsidRDefault="00CA02E1" w:rsidP="00EF1594">
            <w:pPr>
              <w:spacing w:line="240" w:lineRule="auto"/>
              <w:jc w:val="both"/>
              <w:rPr>
                <w:color w:val="000000"/>
                <w:sz w:val="22"/>
              </w:rPr>
            </w:pPr>
          </w:p>
        </w:tc>
        <w:tc>
          <w:tcPr>
            <w:tcW w:w="995" w:type="dxa"/>
            <w:shd w:val="clear" w:color="auto" w:fill="auto"/>
            <w:noWrap/>
            <w:vAlign w:val="center"/>
          </w:tcPr>
          <w:p w:rsidR="00CA02E1" w:rsidRPr="00161C8B" w:rsidRDefault="00CA02E1" w:rsidP="00EF1594">
            <w:pPr>
              <w:spacing w:line="240" w:lineRule="auto"/>
              <w:jc w:val="both"/>
              <w:rPr>
                <w:color w:val="000000"/>
                <w:sz w:val="22"/>
              </w:rPr>
            </w:pPr>
          </w:p>
        </w:tc>
      </w:tr>
      <w:tr w:rsidR="00CA02E1" w:rsidRPr="00161C8B" w:rsidTr="00CA02E1">
        <w:trPr>
          <w:trHeight w:val="415"/>
        </w:trPr>
        <w:tc>
          <w:tcPr>
            <w:tcW w:w="2410" w:type="dxa"/>
            <w:shd w:val="clear" w:color="auto" w:fill="auto"/>
            <w:noWrap/>
            <w:vAlign w:val="center"/>
          </w:tcPr>
          <w:p w:rsidR="00CA02E1" w:rsidRPr="00161C8B" w:rsidRDefault="00CA02E1" w:rsidP="00EF1594">
            <w:pPr>
              <w:spacing w:line="240" w:lineRule="auto"/>
              <w:jc w:val="both"/>
              <w:rPr>
                <w:color w:val="000000"/>
                <w:sz w:val="22"/>
              </w:rPr>
            </w:pPr>
          </w:p>
        </w:tc>
        <w:tc>
          <w:tcPr>
            <w:tcW w:w="709" w:type="dxa"/>
            <w:shd w:val="clear" w:color="auto" w:fill="auto"/>
            <w:noWrap/>
            <w:vAlign w:val="center"/>
          </w:tcPr>
          <w:p w:rsidR="00CA02E1" w:rsidRPr="00161C8B" w:rsidRDefault="00CA02E1" w:rsidP="00EF1594">
            <w:pPr>
              <w:spacing w:line="240" w:lineRule="auto"/>
              <w:jc w:val="both"/>
              <w:rPr>
                <w:color w:val="000000"/>
                <w:sz w:val="22"/>
              </w:rPr>
            </w:pPr>
          </w:p>
        </w:tc>
        <w:tc>
          <w:tcPr>
            <w:tcW w:w="1039" w:type="dxa"/>
            <w:shd w:val="clear" w:color="auto" w:fill="auto"/>
            <w:noWrap/>
            <w:vAlign w:val="center"/>
          </w:tcPr>
          <w:p w:rsidR="00CA02E1" w:rsidRPr="00161C8B" w:rsidRDefault="00CA02E1" w:rsidP="00EF1594">
            <w:pPr>
              <w:spacing w:line="240" w:lineRule="auto"/>
              <w:jc w:val="both"/>
              <w:rPr>
                <w:color w:val="FF0000"/>
                <w:sz w:val="22"/>
              </w:rPr>
            </w:pPr>
          </w:p>
        </w:tc>
        <w:tc>
          <w:tcPr>
            <w:tcW w:w="1120" w:type="dxa"/>
            <w:shd w:val="clear" w:color="auto" w:fill="auto"/>
            <w:noWrap/>
            <w:vAlign w:val="center"/>
          </w:tcPr>
          <w:p w:rsidR="00CA02E1" w:rsidRPr="00161C8B" w:rsidRDefault="00CA02E1" w:rsidP="00EF1594">
            <w:pPr>
              <w:spacing w:line="240" w:lineRule="auto"/>
              <w:jc w:val="both"/>
              <w:rPr>
                <w:color w:val="000000"/>
                <w:sz w:val="22"/>
              </w:rPr>
            </w:pPr>
          </w:p>
        </w:tc>
        <w:tc>
          <w:tcPr>
            <w:tcW w:w="1243" w:type="dxa"/>
            <w:shd w:val="clear" w:color="auto" w:fill="auto"/>
            <w:noWrap/>
            <w:vAlign w:val="center"/>
          </w:tcPr>
          <w:p w:rsidR="00CA02E1" w:rsidRPr="00161C8B" w:rsidRDefault="00CA02E1" w:rsidP="00EF1594">
            <w:pPr>
              <w:spacing w:line="240" w:lineRule="auto"/>
              <w:jc w:val="both"/>
              <w:rPr>
                <w:color w:val="000000"/>
                <w:sz w:val="22"/>
              </w:rPr>
            </w:pPr>
          </w:p>
        </w:tc>
        <w:tc>
          <w:tcPr>
            <w:tcW w:w="997" w:type="dxa"/>
            <w:shd w:val="clear" w:color="auto" w:fill="auto"/>
            <w:noWrap/>
            <w:vAlign w:val="center"/>
          </w:tcPr>
          <w:p w:rsidR="00CA02E1" w:rsidRPr="00161C8B" w:rsidRDefault="00CA02E1" w:rsidP="00EF1594">
            <w:pPr>
              <w:spacing w:line="240" w:lineRule="auto"/>
              <w:jc w:val="both"/>
              <w:rPr>
                <w:color w:val="000000"/>
                <w:sz w:val="22"/>
              </w:rPr>
            </w:pPr>
          </w:p>
        </w:tc>
        <w:tc>
          <w:tcPr>
            <w:tcW w:w="995" w:type="dxa"/>
            <w:shd w:val="clear" w:color="auto" w:fill="auto"/>
            <w:noWrap/>
            <w:vAlign w:val="center"/>
          </w:tcPr>
          <w:p w:rsidR="00CA02E1" w:rsidRPr="00161C8B" w:rsidRDefault="00CA02E1" w:rsidP="00EF1594">
            <w:pPr>
              <w:spacing w:line="240" w:lineRule="auto"/>
              <w:jc w:val="both"/>
              <w:rPr>
                <w:color w:val="000000"/>
                <w:sz w:val="22"/>
              </w:rPr>
            </w:pPr>
          </w:p>
        </w:tc>
      </w:tr>
      <w:tr w:rsidR="00CA02E1" w:rsidRPr="00161C8B" w:rsidTr="00CA02E1">
        <w:trPr>
          <w:trHeight w:val="415"/>
        </w:trPr>
        <w:tc>
          <w:tcPr>
            <w:tcW w:w="2410" w:type="dxa"/>
            <w:shd w:val="clear" w:color="auto" w:fill="auto"/>
            <w:noWrap/>
            <w:vAlign w:val="center"/>
          </w:tcPr>
          <w:p w:rsidR="00CA02E1" w:rsidRPr="00161C8B" w:rsidRDefault="00CA02E1" w:rsidP="00EF1594">
            <w:pPr>
              <w:spacing w:line="240" w:lineRule="auto"/>
              <w:jc w:val="both"/>
              <w:rPr>
                <w:color w:val="000000"/>
                <w:sz w:val="22"/>
              </w:rPr>
            </w:pPr>
          </w:p>
        </w:tc>
        <w:tc>
          <w:tcPr>
            <w:tcW w:w="709" w:type="dxa"/>
            <w:shd w:val="clear" w:color="auto" w:fill="auto"/>
            <w:noWrap/>
            <w:vAlign w:val="center"/>
          </w:tcPr>
          <w:p w:rsidR="00CA02E1" w:rsidRPr="00161C8B" w:rsidRDefault="00CA02E1" w:rsidP="00EF1594">
            <w:pPr>
              <w:spacing w:line="240" w:lineRule="auto"/>
              <w:jc w:val="both"/>
              <w:rPr>
                <w:color w:val="000000"/>
                <w:sz w:val="22"/>
              </w:rPr>
            </w:pPr>
          </w:p>
        </w:tc>
        <w:tc>
          <w:tcPr>
            <w:tcW w:w="1039" w:type="dxa"/>
            <w:shd w:val="clear" w:color="auto" w:fill="auto"/>
            <w:noWrap/>
            <w:vAlign w:val="center"/>
          </w:tcPr>
          <w:p w:rsidR="00CA02E1" w:rsidRPr="00161C8B" w:rsidRDefault="00CA02E1" w:rsidP="00EF1594">
            <w:pPr>
              <w:spacing w:line="240" w:lineRule="auto"/>
              <w:jc w:val="both"/>
              <w:rPr>
                <w:color w:val="FF0000"/>
                <w:sz w:val="22"/>
              </w:rPr>
            </w:pPr>
          </w:p>
        </w:tc>
        <w:tc>
          <w:tcPr>
            <w:tcW w:w="1120" w:type="dxa"/>
            <w:shd w:val="clear" w:color="auto" w:fill="auto"/>
            <w:noWrap/>
            <w:vAlign w:val="center"/>
          </w:tcPr>
          <w:p w:rsidR="00CA02E1" w:rsidRPr="00161C8B" w:rsidRDefault="00CA02E1" w:rsidP="00EF1594">
            <w:pPr>
              <w:spacing w:line="240" w:lineRule="auto"/>
              <w:jc w:val="both"/>
              <w:rPr>
                <w:color w:val="000000"/>
                <w:sz w:val="22"/>
              </w:rPr>
            </w:pPr>
          </w:p>
        </w:tc>
        <w:tc>
          <w:tcPr>
            <w:tcW w:w="1243" w:type="dxa"/>
            <w:shd w:val="clear" w:color="auto" w:fill="auto"/>
            <w:noWrap/>
            <w:vAlign w:val="center"/>
          </w:tcPr>
          <w:p w:rsidR="00CA02E1" w:rsidRPr="00161C8B" w:rsidRDefault="00CA02E1" w:rsidP="00EF1594">
            <w:pPr>
              <w:spacing w:line="240" w:lineRule="auto"/>
              <w:jc w:val="both"/>
              <w:rPr>
                <w:color w:val="000000"/>
                <w:sz w:val="22"/>
              </w:rPr>
            </w:pPr>
          </w:p>
        </w:tc>
        <w:tc>
          <w:tcPr>
            <w:tcW w:w="997" w:type="dxa"/>
            <w:shd w:val="clear" w:color="auto" w:fill="auto"/>
            <w:noWrap/>
            <w:vAlign w:val="center"/>
          </w:tcPr>
          <w:p w:rsidR="00CA02E1" w:rsidRPr="00161C8B" w:rsidRDefault="00CA02E1" w:rsidP="00EF1594">
            <w:pPr>
              <w:spacing w:line="240" w:lineRule="auto"/>
              <w:jc w:val="both"/>
              <w:rPr>
                <w:color w:val="000000"/>
                <w:sz w:val="22"/>
              </w:rPr>
            </w:pPr>
          </w:p>
        </w:tc>
        <w:tc>
          <w:tcPr>
            <w:tcW w:w="995" w:type="dxa"/>
            <w:shd w:val="clear" w:color="auto" w:fill="auto"/>
            <w:noWrap/>
            <w:vAlign w:val="center"/>
          </w:tcPr>
          <w:p w:rsidR="00CA02E1" w:rsidRPr="00161C8B" w:rsidRDefault="00CA02E1" w:rsidP="00EF1594">
            <w:pPr>
              <w:spacing w:line="240" w:lineRule="auto"/>
              <w:jc w:val="both"/>
              <w:rPr>
                <w:color w:val="000000"/>
                <w:sz w:val="22"/>
              </w:rPr>
            </w:pPr>
          </w:p>
        </w:tc>
      </w:tr>
      <w:tr w:rsidR="00CA02E1" w:rsidRPr="00161C8B" w:rsidTr="00CA02E1">
        <w:trPr>
          <w:trHeight w:val="440"/>
        </w:trPr>
        <w:tc>
          <w:tcPr>
            <w:tcW w:w="2410" w:type="dxa"/>
            <w:tcBorders>
              <w:bottom w:val="single" w:sz="12" w:space="0" w:color="auto"/>
            </w:tcBorders>
            <w:vAlign w:val="center"/>
          </w:tcPr>
          <w:p w:rsidR="00CA02E1" w:rsidRPr="00161C8B" w:rsidRDefault="00CA02E1" w:rsidP="00EF1594">
            <w:pPr>
              <w:spacing w:line="240" w:lineRule="auto"/>
              <w:jc w:val="both"/>
              <w:rPr>
                <w:color w:val="000000"/>
                <w:sz w:val="22"/>
              </w:rPr>
            </w:pPr>
          </w:p>
        </w:tc>
        <w:tc>
          <w:tcPr>
            <w:tcW w:w="709" w:type="dxa"/>
            <w:tcBorders>
              <w:bottom w:val="single" w:sz="12" w:space="0" w:color="auto"/>
            </w:tcBorders>
            <w:noWrap/>
            <w:vAlign w:val="center"/>
          </w:tcPr>
          <w:p w:rsidR="00CA02E1" w:rsidRPr="00161C8B" w:rsidRDefault="00CA02E1" w:rsidP="00EF1594">
            <w:pPr>
              <w:spacing w:line="240" w:lineRule="auto"/>
              <w:jc w:val="both"/>
              <w:rPr>
                <w:color w:val="000000"/>
                <w:sz w:val="22"/>
              </w:rPr>
            </w:pPr>
          </w:p>
        </w:tc>
        <w:tc>
          <w:tcPr>
            <w:tcW w:w="1039" w:type="dxa"/>
            <w:tcBorders>
              <w:bottom w:val="single" w:sz="12" w:space="0" w:color="auto"/>
            </w:tcBorders>
            <w:noWrap/>
            <w:vAlign w:val="center"/>
          </w:tcPr>
          <w:p w:rsidR="00CA02E1" w:rsidRPr="00161C8B" w:rsidRDefault="00CA02E1" w:rsidP="00EF1594">
            <w:pPr>
              <w:spacing w:line="240" w:lineRule="auto"/>
              <w:jc w:val="both"/>
              <w:rPr>
                <w:color w:val="000000"/>
                <w:sz w:val="22"/>
              </w:rPr>
            </w:pPr>
          </w:p>
        </w:tc>
        <w:tc>
          <w:tcPr>
            <w:tcW w:w="1120" w:type="dxa"/>
            <w:tcBorders>
              <w:bottom w:val="single" w:sz="12" w:space="0" w:color="auto"/>
            </w:tcBorders>
            <w:noWrap/>
            <w:vAlign w:val="center"/>
          </w:tcPr>
          <w:p w:rsidR="00CA02E1" w:rsidRPr="00161C8B" w:rsidRDefault="00CA02E1" w:rsidP="00EF1594">
            <w:pPr>
              <w:spacing w:line="240" w:lineRule="auto"/>
              <w:jc w:val="both"/>
              <w:rPr>
                <w:color w:val="000000"/>
                <w:sz w:val="22"/>
              </w:rPr>
            </w:pPr>
          </w:p>
        </w:tc>
        <w:tc>
          <w:tcPr>
            <w:tcW w:w="1243" w:type="dxa"/>
            <w:tcBorders>
              <w:bottom w:val="single" w:sz="12" w:space="0" w:color="auto"/>
            </w:tcBorders>
            <w:noWrap/>
            <w:vAlign w:val="center"/>
          </w:tcPr>
          <w:p w:rsidR="00CA02E1" w:rsidRPr="00161C8B" w:rsidRDefault="00CA02E1" w:rsidP="00EF1594">
            <w:pPr>
              <w:spacing w:line="240" w:lineRule="auto"/>
              <w:jc w:val="both"/>
              <w:rPr>
                <w:color w:val="000000"/>
                <w:sz w:val="22"/>
              </w:rPr>
            </w:pPr>
          </w:p>
        </w:tc>
        <w:tc>
          <w:tcPr>
            <w:tcW w:w="997" w:type="dxa"/>
            <w:tcBorders>
              <w:bottom w:val="single" w:sz="12" w:space="0" w:color="auto"/>
            </w:tcBorders>
            <w:noWrap/>
            <w:vAlign w:val="center"/>
          </w:tcPr>
          <w:p w:rsidR="00CA02E1" w:rsidRPr="00161C8B" w:rsidRDefault="00CA02E1" w:rsidP="00EF1594">
            <w:pPr>
              <w:spacing w:line="240" w:lineRule="auto"/>
              <w:jc w:val="both"/>
              <w:rPr>
                <w:color w:val="000000"/>
                <w:sz w:val="22"/>
              </w:rPr>
            </w:pPr>
          </w:p>
        </w:tc>
        <w:tc>
          <w:tcPr>
            <w:tcW w:w="995" w:type="dxa"/>
            <w:tcBorders>
              <w:bottom w:val="single" w:sz="12" w:space="0" w:color="auto"/>
            </w:tcBorders>
            <w:noWrap/>
            <w:vAlign w:val="center"/>
          </w:tcPr>
          <w:p w:rsidR="00CA02E1" w:rsidRPr="00161C8B" w:rsidRDefault="00CA02E1" w:rsidP="00EF1594">
            <w:pPr>
              <w:spacing w:line="240" w:lineRule="auto"/>
              <w:jc w:val="both"/>
              <w:rPr>
                <w:color w:val="000000"/>
                <w:sz w:val="22"/>
              </w:rPr>
            </w:pPr>
          </w:p>
        </w:tc>
      </w:tr>
    </w:tbl>
    <w:p w:rsidR="00CA02E1" w:rsidRDefault="00CA02E1" w:rsidP="00CA02E1">
      <w:pPr>
        <w:spacing w:line="240" w:lineRule="auto"/>
        <w:jc w:val="both"/>
        <w:rPr>
          <w:rFonts w:eastAsia="Calibri"/>
        </w:rPr>
      </w:pPr>
    </w:p>
    <w:p w:rsidR="00D80A0C" w:rsidRDefault="00D80A0C" w:rsidP="00D80A0C">
      <w:pPr>
        <w:pStyle w:val="Newparagraph"/>
        <w:spacing w:line="240" w:lineRule="auto"/>
        <w:jc w:val="both"/>
        <w:rPr>
          <w:noProof/>
        </w:rPr>
      </w:pPr>
    </w:p>
    <w:p w:rsidR="001E12ED" w:rsidRPr="00A72434" w:rsidRDefault="001E12ED" w:rsidP="001E12ED">
      <w:pPr>
        <w:pStyle w:val="Newparagraph"/>
        <w:spacing w:line="240" w:lineRule="auto"/>
        <w:ind w:firstLine="0"/>
        <w:jc w:val="both"/>
        <w:rPr>
          <w:b/>
          <w:bCs/>
          <w:i/>
          <w:iCs/>
        </w:rPr>
      </w:pPr>
      <w:r w:rsidRPr="00A72434">
        <w:rPr>
          <w:b/>
          <w:bCs/>
          <w:i/>
          <w:iCs/>
        </w:rPr>
        <w:t>3.</w:t>
      </w:r>
      <w:r>
        <w:rPr>
          <w:b/>
          <w:bCs/>
          <w:i/>
          <w:iCs/>
        </w:rPr>
        <w:t>2</w:t>
      </w:r>
      <w:r w:rsidRPr="00A72434">
        <w:rPr>
          <w:b/>
          <w:bCs/>
          <w:i/>
          <w:iCs/>
        </w:rPr>
        <w:t xml:space="preserve"> </w:t>
      </w:r>
      <w:proofErr w:type="spellStart"/>
      <w:r>
        <w:rPr>
          <w:b/>
          <w:bCs/>
          <w:i/>
          <w:iCs/>
        </w:rPr>
        <w:t>Xxxxxxxxxxxxxxxxxxxxxxxxxxxxxx</w:t>
      </w:r>
      <w:proofErr w:type="spellEnd"/>
    </w:p>
    <w:p w:rsidR="001E12ED" w:rsidRDefault="001E12ED" w:rsidP="00D80A0C">
      <w:pPr>
        <w:pStyle w:val="Newparagraph"/>
        <w:spacing w:line="240" w:lineRule="auto"/>
        <w:jc w:val="both"/>
        <w:rPr>
          <w:noProof/>
        </w:rPr>
      </w:pPr>
    </w:p>
    <w:p w:rsidR="00D80A0C" w:rsidRDefault="001E12ED" w:rsidP="00D80A0C">
      <w:pPr>
        <w:pStyle w:val="Newparagraph"/>
        <w:spacing w:line="240" w:lineRule="auto"/>
        <w:jc w:val="both"/>
        <w:rPr>
          <w:noProof/>
        </w:rPr>
      </w:pPr>
      <w:r>
        <w:rPr>
          <w:noProof/>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D80A0C" w:rsidRPr="00A72434" w:rsidRDefault="00D80A0C" w:rsidP="00D80A0C">
      <w:pPr>
        <w:keepNext/>
        <w:spacing w:before="360" w:after="60" w:line="360" w:lineRule="auto"/>
        <w:rPr>
          <w:b/>
          <w:bCs/>
        </w:rPr>
      </w:pPr>
      <w:r w:rsidRPr="00A72434">
        <w:rPr>
          <w:b/>
          <w:bCs/>
        </w:rPr>
        <w:t xml:space="preserve">4 </w:t>
      </w:r>
      <w:proofErr w:type="spellStart"/>
      <w:r w:rsidRPr="00A72434">
        <w:rPr>
          <w:b/>
          <w:bCs/>
        </w:rPr>
        <w:t>Discussion</w:t>
      </w:r>
      <w:proofErr w:type="spellEnd"/>
    </w:p>
    <w:p w:rsidR="00D80A0C" w:rsidRDefault="00A1107A" w:rsidP="00D80A0C">
      <w:pPr>
        <w:pStyle w:val="Newparagraph"/>
        <w:spacing w:line="240" w:lineRule="auto"/>
        <w:jc w:val="both"/>
        <w:rPr>
          <w:noProof/>
        </w:rPr>
      </w:pPr>
      <w:r>
        <w:rPr>
          <w:noProof/>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D80A0C">
        <w:rPr>
          <w:noProof/>
        </w:rPr>
        <w:t>.</w:t>
      </w:r>
    </w:p>
    <w:p w:rsidR="008443FA" w:rsidRPr="00A72434" w:rsidRDefault="008443FA" w:rsidP="008443FA">
      <w:pPr>
        <w:keepNext/>
        <w:spacing w:before="360" w:after="60" w:line="360" w:lineRule="auto"/>
        <w:rPr>
          <w:b/>
          <w:bCs/>
          <w:i/>
          <w:iCs/>
        </w:rPr>
      </w:pPr>
      <w:r w:rsidRPr="00A72434">
        <w:rPr>
          <w:b/>
          <w:bCs/>
          <w:i/>
          <w:iCs/>
        </w:rPr>
        <w:lastRenderedPageBreak/>
        <w:t xml:space="preserve">4.1 </w:t>
      </w:r>
      <w:proofErr w:type="spellStart"/>
      <w:r>
        <w:rPr>
          <w:b/>
          <w:bCs/>
          <w:i/>
          <w:iCs/>
        </w:rPr>
        <w:t>Xxxxxxxxxxxxxxxxxxxxxxxxxxxxxxxxxxxxxxxxx</w:t>
      </w:r>
      <w:proofErr w:type="spellEnd"/>
    </w:p>
    <w:p w:rsidR="008443FA" w:rsidRDefault="008443FA" w:rsidP="008443FA">
      <w:pPr>
        <w:pStyle w:val="Newparagraph"/>
        <w:spacing w:line="240" w:lineRule="auto"/>
        <w:jc w:val="both"/>
        <w:rPr>
          <w:noProof/>
        </w:rPr>
      </w:pPr>
      <w:r>
        <w:rPr>
          <w:noProof/>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8443FA" w:rsidRDefault="008443FA" w:rsidP="008443FA">
      <w:pPr>
        <w:pStyle w:val="Newparagraph"/>
        <w:spacing w:line="240" w:lineRule="auto"/>
        <w:jc w:val="both"/>
        <w:rPr>
          <w:noProof/>
        </w:rPr>
      </w:pPr>
    </w:p>
    <w:p w:rsidR="008443FA" w:rsidRPr="00A72434" w:rsidRDefault="008443FA" w:rsidP="008443FA">
      <w:pPr>
        <w:keepNext/>
        <w:spacing w:after="0" w:line="360" w:lineRule="auto"/>
        <w:rPr>
          <w:b/>
          <w:bCs/>
          <w:i/>
          <w:iCs/>
        </w:rPr>
      </w:pPr>
      <w:r w:rsidRPr="00A72434">
        <w:rPr>
          <w:b/>
          <w:bCs/>
          <w:i/>
          <w:iCs/>
        </w:rPr>
        <w:t>4.</w:t>
      </w:r>
      <w:r>
        <w:rPr>
          <w:b/>
          <w:bCs/>
          <w:i/>
          <w:iCs/>
        </w:rPr>
        <w:t>2</w:t>
      </w:r>
      <w:r w:rsidRPr="00A72434">
        <w:rPr>
          <w:b/>
          <w:bCs/>
          <w:i/>
          <w:iCs/>
        </w:rPr>
        <w:t xml:space="preserve"> </w:t>
      </w:r>
      <w:proofErr w:type="spellStart"/>
      <w:r>
        <w:rPr>
          <w:b/>
          <w:bCs/>
          <w:i/>
          <w:iCs/>
        </w:rPr>
        <w:t>Xxxxxxxxxxxxxxxxxxxxxxxxxxxxxxxxxxxxxxxxx</w:t>
      </w:r>
      <w:proofErr w:type="spellEnd"/>
    </w:p>
    <w:p w:rsidR="008443FA" w:rsidRDefault="008443FA" w:rsidP="008443FA">
      <w:pPr>
        <w:pStyle w:val="Newparagraph"/>
        <w:spacing w:line="240" w:lineRule="auto"/>
        <w:jc w:val="both"/>
        <w:rPr>
          <w:noProof/>
        </w:rPr>
      </w:pPr>
      <w:r>
        <w:rPr>
          <w:noProof/>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EA2996" w:rsidRDefault="00671ACD" w:rsidP="00D80A0C">
      <w:pPr>
        <w:keepNext/>
        <w:spacing w:before="360" w:after="60" w:line="360" w:lineRule="auto"/>
        <w:rPr>
          <w:b/>
          <w:bCs/>
        </w:rPr>
      </w:pPr>
      <w:r>
        <w:rPr>
          <w:b/>
          <w:bCs/>
        </w:rPr>
        <w:t xml:space="preserve">5 </w:t>
      </w:r>
      <w:proofErr w:type="spellStart"/>
      <w:r w:rsidR="00EA2996">
        <w:rPr>
          <w:b/>
          <w:bCs/>
        </w:rPr>
        <w:t>C</w:t>
      </w:r>
      <w:r w:rsidR="00EA2996" w:rsidRPr="00A72434">
        <w:rPr>
          <w:b/>
          <w:bCs/>
        </w:rPr>
        <w:t>onclusion</w:t>
      </w:r>
      <w:proofErr w:type="spellEnd"/>
    </w:p>
    <w:p w:rsidR="00EA2996" w:rsidRDefault="00EA2996" w:rsidP="00EA2996">
      <w:pPr>
        <w:pStyle w:val="Newparagraph"/>
        <w:spacing w:line="240" w:lineRule="auto"/>
        <w:jc w:val="both"/>
        <w:rPr>
          <w:noProof/>
        </w:rPr>
      </w:pPr>
      <w:r>
        <w:rPr>
          <w:noProof/>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rsidR="00721687" w:rsidRDefault="00721687" w:rsidP="00721687">
      <w:pPr>
        <w:keepNext/>
        <w:spacing w:after="0" w:line="360" w:lineRule="auto"/>
        <w:rPr>
          <w:b/>
          <w:bCs/>
        </w:rPr>
      </w:pPr>
    </w:p>
    <w:p w:rsidR="00721687" w:rsidRPr="00A72434" w:rsidRDefault="00721687" w:rsidP="00721687">
      <w:pPr>
        <w:keepNext/>
        <w:spacing w:after="0" w:line="360" w:lineRule="auto"/>
        <w:rPr>
          <w:b/>
          <w:bCs/>
        </w:rPr>
      </w:pPr>
      <w:proofErr w:type="spellStart"/>
      <w:r w:rsidRPr="00A72434">
        <w:rPr>
          <w:b/>
          <w:bCs/>
        </w:rPr>
        <w:t>Akcknowledgements</w:t>
      </w:r>
      <w:proofErr w:type="spellEnd"/>
    </w:p>
    <w:p w:rsidR="00721687" w:rsidRDefault="00721687" w:rsidP="00721687">
      <w:pPr>
        <w:keepNext/>
        <w:spacing w:after="0" w:line="240" w:lineRule="auto"/>
        <w:ind w:firstLine="709"/>
        <w:jc w:val="both"/>
        <w:rPr>
          <w:b/>
          <w:bCs/>
        </w:rPr>
      </w:pPr>
      <w:r>
        <w:rPr>
          <w:noProof/>
        </w:rPr>
        <w:t>Xxxxxxxxxxxxxxxxxxxxxxxxxxxxxxxxxxxxxxxxxxxxxxxxxxxxxxxxxxxxxxxxxxxxxxxxxxxxxxxxxxxxxxxxxxxxxxxxxxxxxxxxxxxxxxxxxxxxxxxxxxxxxxxxxxxxxxxxxxxxxxxxxxxxxxxxxxxxxxxxxxx</w:t>
      </w:r>
    </w:p>
    <w:p w:rsidR="00721687" w:rsidRDefault="00721687" w:rsidP="00721687">
      <w:pPr>
        <w:keepNext/>
        <w:spacing w:after="0" w:line="360" w:lineRule="auto"/>
        <w:rPr>
          <w:b/>
          <w:bCs/>
        </w:rPr>
      </w:pPr>
    </w:p>
    <w:p w:rsidR="00D80A0C" w:rsidRPr="00714516" w:rsidRDefault="00D80A0C" w:rsidP="00721687">
      <w:pPr>
        <w:keepNext/>
        <w:spacing w:after="0" w:line="360" w:lineRule="auto"/>
        <w:rPr>
          <w:b/>
          <w:bCs/>
        </w:rPr>
      </w:pPr>
      <w:proofErr w:type="spellStart"/>
      <w:r w:rsidRPr="00714516">
        <w:rPr>
          <w:b/>
          <w:bCs/>
        </w:rPr>
        <w:t>References</w:t>
      </w:r>
      <w:proofErr w:type="spellEnd"/>
      <w:r w:rsidRPr="00714516">
        <w:rPr>
          <w:b/>
          <w:bCs/>
        </w:rPr>
        <w:t xml:space="preserve"> </w:t>
      </w:r>
    </w:p>
    <w:p w:rsidR="00671ACD" w:rsidRPr="005F4BC5" w:rsidRDefault="00671ACD" w:rsidP="00CC2779">
      <w:pPr>
        <w:spacing w:after="0" w:line="240" w:lineRule="auto"/>
        <w:ind w:left="720" w:hanging="720"/>
        <w:jc w:val="both"/>
        <w:rPr>
          <w:sz w:val="22"/>
        </w:rPr>
      </w:pPr>
      <w:proofErr w:type="spellStart"/>
      <w:r w:rsidRPr="005F4BC5">
        <w:rPr>
          <w:sz w:val="22"/>
        </w:rPr>
        <w:t>Benner</w:t>
      </w:r>
      <w:proofErr w:type="spellEnd"/>
      <w:r w:rsidRPr="005F4BC5">
        <w:rPr>
          <w:caps/>
          <w:sz w:val="22"/>
        </w:rPr>
        <w:t>,</w:t>
      </w:r>
      <w:r w:rsidRPr="005F4BC5">
        <w:rPr>
          <w:sz w:val="22"/>
        </w:rPr>
        <w:t xml:space="preserve"> M. (2002) “</w:t>
      </w:r>
      <w:proofErr w:type="spellStart"/>
      <w:r w:rsidRPr="005F4BC5">
        <w:rPr>
          <w:i/>
          <w:iCs/>
          <w:sz w:val="22"/>
        </w:rPr>
        <w:t>Time</w:t>
      </w:r>
      <w:proofErr w:type="spellEnd"/>
      <w:r w:rsidRPr="005F4BC5">
        <w:rPr>
          <w:i/>
          <w:iCs/>
          <w:sz w:val="22"/>
        </w:rPr>
        <w:t xml:space="preserve"> and </w:t>
      </w:r>
      <w:proofErr w:type="spellStart"/>
      <w:r w:rsidRPr="005F4BC5">
        <w:rPr>
          <w:i/>
          <w:iCs/>
          <w:sz w:val="22"/>
        </w:rPr>
        <w:t>the</w:t>
      </w:r>
      <w:proofErr w:type="spellEnd"/>
      <w:r w:rsidRPr="005F4BC5">
        <w:rPr>
          <w:i/>
          <w:iCs/>
          <w:sz w:val="22"/>
        </w:rPr>
        <w:t xml:space="preserve"> new </w:t>
      </w:r>
      <w:proofErr w:type="spellStart"/>
      <w:r w:rsidRPr="005F4BC5">
        <w:rPr>
          <w:i/>
          <w:iCs/>
          <w:sz w:val="22"/>
        </w:rPr>
        <w:t>economy</w:t>
      </w:r>
      <w:proofErr w:type="spellEnd"/>
      <w:r w:rsidRPr="005F4BC5">
        <w:rPr>
          <w:i/>
          <w:iCs/>
          <w:sz w:val="22"/>
        </w:rPr>
        <w:t xml:space="preserve">. In: I. </w:t>
      </w:r>
      <w:proofErr w:type="spellStart"/>
      <w:r w:rsidRPr="005F4BC5">
        <w:rPr>
          <w:i/>
          <w:iCs/>
          <w:sz w:val="22"/>
        </w:rPr>
        <w:t>Holmberg</w:t>
      </w:r>
      <w:proofErr w:type="spellEnd"/>
      <w:r w:rsidRPr="005F4BC5">
        <w:rPr>
          <w:i/>
          <w:iCs/>
          <w:sz w:val="22"/>
        </w:rPr>
        <w:t xml:space="preserve">, M. </w:t>
      </w:r>
      <w:proofErr w:type="spellStart"/>
      <w:r w:rsidRPr="005F4BC5">
        <w:rPr>
          <w:i/>
          <w:iCs/>
          <w:sz w:val="22"/>
        </w:rPr>
        <w:t>Salzer-Mörling</w:t>
      </w:r>
      <w:proofErr w:type="spellEnd"/>
      <w:r w:rsidRPr="005F4BC5">
        <w:rPr>
          <w:i/>
          <w:iCs/>
          <w:sz w:val="22"/>
        </w:rPr>
        <w:t xml:space="preserve"> a L. </w:t>
      </w:r>
      <w:proofErr w:type="spellStart"/>
      <w:r w:rsidRPr="005F4BC5">
        <w:rPr>
          <w:i/>
          <w:iCs/>
          <w:sz w:val="22"/>
        </w:rPr>
        <w:t>Strannegärd</w:t>
      </w:r>
      <w:proofErr w:type="spellEnd"/>
      <w:r w:rsidRPr="005F4BC5">
        <w:rPr>
          <w:i/>
          <w:iCs/>
          <w:sz w:val="22"/>
        </w:rPr>
        <w:t xml:space="preserve"> (</w:t>
      </w:r>
      <w:proofErr w:type="spellStart"/>
      <w:r w:rsidRPr="005F4BC5">
        <w:rPr>
          <w:i/>
          <w:iCs/>
          <w:sz w:val="22"/>
        </w:rPr>
        <w:t>eds</w:t>
      </w:r>
      <w:proofErr w:type="spellEnd"/>
      <w:r w:rsidRPr="005F4BC5">
        <w:rPr>
          <w:i/>
          <w:iCs/>
          <w:sz w:val="22"/>
        </w:rPr>
        <w:t xml:space="preserve">.): </w:t>
      </w:r>
      <w:proofErr w:type="spellStart"/>
      <w:r w:rsidRPr="005F4BC5">
        <w:rPr>
          <w:i/>
          <w:iCs/>
          <w:sz w:val="22"/>
        </w:rPr>
        <w:t>Stuck</w:t>
      </w:r>
      <w:proofErr w:type="spellEnd"/>
      <w:r w:rsidRPr="005F4BC5">
        <w:rPr>
          <w:i/>
          <w:iCs/>
          <w:sz w:val="22"/>
        </w:rPr>
        <w:t xml:space="preserve"> in </w:t>
      </w:r>
      <w:proofErr w:type="spellStart"/>
      <w:r w:rsidRPr="005F4BC5">
        <w:rPr>
          <w:i/>
          <w:iCs/>
          <w:sz w:val="22"/>
        </w:rPr>
        <w:t>the</w:t>
      </w:r>
      <w:proofErr w:type="spellEnd"/>
      <w:r w:rsidRPr="005F4BC5">
        <w:rPr>
          <w:i/>
          <w:iCs/>
          <w:sz w:val="22"/>
        </w:rPr>
        <w:t xml:space="preserve"> </w:t>
      </w:r>
      <w:proofErr w:type="spellStart"/>
      <w:r w:rsidRPr="005F4BC5">
        <w:rPr>
          <w:i/>
          <w:iCs/>
          <w:sz w:val="22"/>
        </w:rPr>
        <w:t>Future</w:t>
      </w:r>
      <w:proofErr w:type="spellEnd"/>
      <w:r w:rsidRPr="005F4BC5">
        <w:rPr>
          <w:i/>
          <w:iCs/>
          <w:sz w:val="22"/>
        </w:rPr>
        <w:t xml:space="preserve">? </w:t>
      </w:r>
      <w:proofErr w:type="spellStart"/>
      <w:r w:rsidRPr="005F4BC5">
        <w:rPr>
          <w:i/>
          <w:iCs/>
          <w:sz w:val="22"/>
        </w:rPr>
        <w:t>Tracing</w:t>
      </w:r>
      <w:proofErr w:type="spellEnd"/>
      <w:r w:rsidRPr="005F4BC5">
        <w:rPr>
          <w:i/>
          <w:iCs/>
          <w:sz w:val="22"/>
        </w:rPr>
        <w:t xml:space="preserve"> </w:t>
      </w:r>
      <w:proofErr w:type="spellStart"/>
      <w:r w:rsidRPr="005F4BC5">
        <w:rPr>
          <w:i/>
          <w:iCs/>
          <w:sz w:val="22"/>
        </w:rPr>
        <w:t>the</w:t>
      </w:r>
      <w:proofErr w:type="spellEnd"/>
      <w:r w:rsidRPr="005F4BC5">
        <w:rPr>
          <w:i/>
          <w:iCs/>
          <w:sz w:val="22"/>
        </w:rPr>
        <w:t xml:space="preserve"> New </w:t>
      </w:r>
      <w:proofErr w:type="spellStart"/>
      <w:r w:rsidRPr="005F4BC5">
        <w:rPr>
          <w:i/>
          <w:iCs/>
          <w:sz w:val="22"/>
        </w:rPr>
        <w:t>Economy</w:t>
      </w:r>
      <w:proofErr w:type="spellEnd"/>
      <w:r w:rsidRPr="005F4BC5">
        <w:rPr>
          <w:i/>
          <w:iCs/>
          <w:sz w:val="22"/>
        </w:rPr>
        <w:t xml:space="preserve">”, </w:t>
      </w:r>
      <w:proofErr w:type="spellStart"/>
      <w:r w:rsidRPr="005F4BC5">
        <w:rPr>
          <w:sz w:val="22"/>
        </w:rPr>
        <w:t>Bookhouse</w:t>
      </w:r>
      <w:proofErr w:type="spellEnd"/>
      <w:r w:rsidRPr="005F4BC5">
        <w:rPr>
          <w:sz w:val="22"/>
        </w:rPr>
        <w:t xml:space="preserve"> </w:t>
      </w:r>
      <w:proofErr w:type="spellStart"/>
      <w:r w:rsidRPr="005F4BC5">
        <w:rPr>
          <w:sz w:val="22"/>
        </w:rPr>
        <w:t>Publishing</w:t>
      </w:r>
      <w:proofErr w:type="spellEnd"/>
      <w:r w:rsidRPr="005F4BC5">
        <w:rPr>
          <w:sz w:val="22"/>
        </w:rPr>
        <w:t xml:space="preserve">, </w:t>
      </w:r>
      <w:proofErr w:type="spellStart"/>
      <w:r w:rsidRPr="005F4BC5">
        <w:rPr>
          <w:sz w:val="22"/>
        </w:rPr>
        <w:t>Stockholm</w:t>
      </w:r>
      <w:proofErr w:type="spellEnd"/>
      <w:r w:rsidRPr="005F4BC5">
        <w:rPr>
          <w:sz w:val="22"/>
        </w:rPr>
        <w:t xml:space="preserve">, </w:t>
      </w:r>
      <w:proofErr w:type="spellStart"/>
      <w:r w:rsidRPr="005F4BC5">
        <w:rPr>
          <w:sz w:val="22"/>
        </w:rPr>
        <w:t>Sweden</w:t>
      </w:r>
      <w:proofErr w:type="spellEnd"/>
      <w:r w:rsidRPr="005F4BC5">
        <w:rPr>
          <w:sz w:val="22"/>
        </w:rPr>
        <w:t>.</w:t>
      </w:r>
    </w:p>
    <w:p w:rsidR="00671ACD" w:rsidRPr="005F4BC5" w:rsidRDefault="00671ACD" w:rsidP="00CC2779">
      <w:pPr>
        <w:pStyle w:val="Newparagraph"/>
        <w:tabs>
          <w:tab w:val="left" w:pos="0"/>
          <w:tab w:val="left" w:pos="851"/>
        </w:tabs>
        <w:spacing w:line="240" w:lineRule="auto"/>
        <w:ind w:left="851" w:hanging="851"/>
        <w:jc w:val="both"/>
        <w:rPr>
          <w:sz w:val="22"/>
        </w:rPr>
      </w:pPr>
      <w:r w:rsidRPr="005F4BC5">
        <w:rPr>
          <w:sz w:val="22"/>
          <w:szCs w:val="22"/>
        </w:rPr>
        <w:t>Covey, S. (2013) “</w:t>
      </w:r>
      <w:proofErr w:type="spellStart"/>
      <w:r w:rsidRPr="005F4BC5">
        <w:rPr>
          <w:bCs/>
          <w:i/>
          <w:iCs/>
          <w:sz w:val="22"/>
          <w:szCs w:val="22"/>
        </w:rPr>
        <w:t>Třetí</w:t>
      </w:r>
      <w:proofErr w:type="spellEnd"/>
      <w:r w:rsidRPr="005F4BC5">
        <w:rPr>
          <w:bCs/>
          <w:i/>
          <w:iCs/>
          <w:sz w:val="22"/>
          <w:szCs w:val="22"/>
        </w:rPr>
        <w:t xml:space="preserve"> </w:t>
      </w:r>
      <w:proofErr w:type="spellStart"/>
      <w:r w:rsidRPr="005F4BC5">
        <w:rPr>
          <w:bCs/>
          <w:i/>
          <w:iCs/>
          <w:sz w:val="22"/>
          <w:szCs w:val="22"/>
        </w:rPr>
        <w:t>alternatíva</w:t>
      </w:r>
      <w:proofErr w:type="spellEnd"/>
      <w:r w:rsidRPr="005F4BC5">
        <w:rPr>
          <w:bCs/>
          <w:i/>
          <w:iCs/>
          <w:sz w:val="22"/>
          <w:szCs w:val="22"/>
        </w:rPr>
        <w:t xml:space="preserve">”, </w:t>
      </w:r>
      <w:r w:rsidRPr="005F4BC5">
        <w:rPr>
          <w:bCs/>
          <w:sz w:val="22"/>
          <w:szCs w:val="22"/>
        </w:rPr>
        <w:t>Management Press</w:t>
      </w:r>
      <w:proofErr w:type="gramStart"/>
      <w:r w:rsidRPr="005F4BC5">
        <w:rPr>
          <w:bCs/>
          <w:sz w:val="22"/>
          <w:szCs w:val="22"/>
        </w:rPr>
        <w:t xml:space="preserve">, </w:t>
      </w:r>
      <w:r w:rsidRPr="005F4BC5">
        <w:rPr>
          <w:bCs/>
          <w:i/>
          <w:iCs/>
          <w:sz w:val="22"/>
          <w:szCs w:val="22"/>
        </w:rPr>
        <w:t xml:space="preserve"> </w:t>
      </w:r>
      <w:r w:rsidRPr="005F4BC5">
        <w:rPr>
          <w:bCs/>
          <w:sz w:val="22"/>
          <w:szCs w:val="22"/>
        </w:rPr>
        <w:t>Praha</w:t>
      </w:r>
      <w:proofErr w:type="gramEnd"/>
      <w:r w:rsidRPr="005F4BC5">
        <w:rPr>
          <w:bCs/>
          <w:sz w:val="22"/>
          <w:szCs w:val="22"/>
        </w:rPr>
        <w:t>, Czech Republic.</w:t>
      </w:r>
    </w:p>
    <w:p w:rsidR="00671ACD" w:rsidRPr="005F4BC5" w:rsidRDefault="00671ACD" w:rsidP="00CC2779">
      <w:pPr>
        <w:spacing w:after="0" w:line="240" w:lineRule="auto"/>
        <w:ind w:left="720" w:hanging="720"/>
        <w:jc w:val="both"/>
        <w:rPr>
          <w:sz w:val="22"/>
        </w:rPr>
      </w:pPr>
      <w:proofErr w:type="spellStart"/>
      <w:r w:rsidRPr="005F4BC5">
        <w:rPr>
          <w:sz w:val="22"/>
        </w:rPr>
        <w:t>Jenčo</w:t>
      </w:r>
      <w:proofErr w:type="spellEnd"/>
      <w:r w:rsidRPr="005F4BC5">
        <w:rPr>
          <w:sz w:val="22"/>
        </w:rPr>
        <w:t>, M. et al. (2018) “</w:t>
      </w:r>
      <w:proofErr w:type="spellStart"/>
      <w:r w:rsidRPr="005F4BC5">
        <w:rPr>
          <w:sz w:val="22"/>
        </w:rPr>
        <w:t>Assessing</w:t>
      </w:r>
      <w:proofErr w:type="spellEnd"/>
      <w:r w:rsidRPr="005F4BC5">
        <w:rPr>
          <w:sz w:val="22"/>
        </w:rPr>
        <w:t xml:space="preserve"> </w:t>
      </w:r>
      <w:proofErr w:type="spellStart"/>
      <w:r w:rsidRPr="005F4BC5">
        <w:rPr>
          <w:sz w:val="22"/>
        </w:rPr>
        <w:t>the</w:t>
      </w:r>
      <w:proofErr w:type="spellEnd"/>
      <w:r w:rsidRPr="005F4BC5">
        <w:rPr>
          <w:sz w:val="22"/>
        </w:rPr>
        <w:t xml:space="preserve"> </w:t>
      </w:r>
      <w:proofErr w:type="spellStart"/>
      <w:r w:rsidRPr="005F4BC5">
        <w:rPr>
          <w:sz w:val="22"/>
        </w:rPr>
        <w:t>quality</w:t>
      </w:r>
      <w:proofErr w:type="spellEnd"/>
      <w:r w:rsidRPr="005F4BC5">
        <w:rPr>
          <w:sz w:val="22"/>
        </w:rPr>
        <w:t xml:space="preserve"> of </w:t>
      </w:r>
      <w:proofErr w:type="spellStart"/>
      <w:r w:rsidRPr="005F4BC5">
        <w:rPr>
          <w:sz w:val="22"/>
        </w:rPr>
        <w:t>employees</w:t>
      </w:r>
      <w:proofErr w:type="spellEnd"/>
      <w:r w:rsidRPr="005F4BC5">
        <w:rPr>
          <w:sz w:val="22"/>
        </w:rPr>
        <w:t xml:space="preserve"> in </w:t>
      </w:r>
      <w:proofErr w:type="spellStart"/>
      <w:r w:rsidRPr="005F4BC5">
        <w:rPr>
          <w:sz w:val="22"/>
        </w:rPr>
        <w:t>terms</w:t>
      </w:r>
      <w:proofErr w:type="spellEnd"/>
      <w:r w:rsidRPr="005F4BC5">
        <w:rPr>
          <w:sz w:val="22"/>
        </w:rPr>
        <w:t xml:space="preserve"> of </w:t>
      </w:r>
      <w:proofErr w:type="spellStart"/>
      <w:r w:rsidRPr="005F4BC5">
        <w:rPr>
          <w:sz w:val="22"/>
        </w:rPr>
        <w:t>their</w:t>
      </w:r>
      <w:proofErr w:type="spellEnd"/>
      <w:r w:rsidRPr="005F4BC5">
        <w:rPr>
          <w:sz w:val="22"/>
        </w:rPr>
        <w:t xml:space="preserve"> </w:t>
      </w:r>
      <w:proofErr w:type="spellStart"/>
      <w:r w:rsidRPr="005F4BC5">
        <w:rPr>
          <w:sz w:val="22"/>
        </w:rPr>
        <w:t>resistance</w:t>
      </w:r>
      <w:proofErr w:type="spellEnd"/>
      <w:r w:rsidRPr="005F4BC5">
        <w:rPr>
          <w:sz w:val="22"/>
        </w:rPr>
        <w:t xml:space="preserve">”, </w:t>
      </w:r>
      <w:proofErr w:type="spellStart"/>
      <w:r w:rsidRPr="005F4BC5">
        <w:rPr>
          <w:i/>
          <w:iCs/>
          <w:sz w:val="22"/>
        </w:rPr>
        <w:t>Quality</w:t>
      </w:r>
      <w:proofErr w:type="spellEnd"/>
      <w:r w:rsidRPr="005F4BC5">
        <w:rPr>
          <w:i/>
          <w:iCs/>
          <w:sz w:val="22"/>
        </w:rPr>
        <w:t xml:space="preserve"> – Access to </w:t>
      </w:r>
      <w:proofErr w:type="spellStart"/>
      <w:r w:rsidRPr="005F4BC5">
        <w:rPr>
          <w:i/>
          <w:iCs/>
          <w:sz w:val="22"/>
        </w:rPr>
        <w:t>Success</w:t>
      </w:r>
      <w:proofErr w:type="spellEnd"/>
      <w:r w:rsidRPr="005F4BC5">
        <w:rPr>
          <w:sz w:val="22"/>
        </w:rPr>
        <w:t xml:space="preserve">. </w:t>
      </w:r>
      <w:proofErr w:type="spellStart"/>
      <w:r w:rsidRPr="005F4BC5">
        <w:rPr>
          <w:sz w:val="22"/>
        </w:rPr>
        <w:t>Vol</w:t>
      </w:r>
      <w:proofErr w:type="spellEnd"/>
      <w:r w:rsidRPr="005F4BC5">
        <w:rPr>
          <w:sz w:val="22"/>
        </w:rPr>
        <w:t xml:space="preserve">. 19, No. 167, </w:t>
      </w:r>
      <w:proofErr w:type="spellStart"/>
      <w:r w:rsidRPr="005F4BC5">
        <w:rPr>
          <w:sz w:val="22"/>
        </w:rPr>
        <w:t>pp</w:t>
      </w:r>
      <w:proofErr w:type="spellEnd"/>
      <w:r w:rsidRPr="005F4BC5">
        <w:rPr>
          <w:sz w:val="22"/>
        </w:rPr>
        <w:t>. 48–53.</w:t>
      </w:r>
    </w:p>
    <w:p w:rsidR="00671ACD" w:rsidRDefault="00671ACD" w:rsidP="00CC2779">
      <w:pPr>
        <w:pStyle w:val="Newparagraph"/>
        <w:spacing w:line="240" w:lineRule="auto"/>
        <w:ind w:left="851" w:hanging="851"/>
        <w:jc w:val="both"/>
        <w:rPr>
          <w:sz w:val="22"/>
        </w:rPr>
      </w:pPr>
      <w:proofErr w:type="spellStart"/>
      <w:r w:rsidRPr="005F4BC5">
        <w:rPr>
          <w:sz w:val="22"/>
        </w:rPr>
        <w:t>Vágner</w:t>
      </w:r>
      <w:proofErr w:type="spellEnd"/>
      <w:r w:rsidRPr="005F4BC5">
        <w:rPr>
          <w:sz w:val="22"/>
        </w:rPr>
        <w:t xml:space="preserve">, I. (2019) </w:t>
      </w:r>
      <w:r w:rsidR="00F840B6" w:rsidRPr="00030CF1">
        <w:rPr>
          <w:i/>
          <w:iCs/>
          <w:noProof/>
          <w:sz w:val="22"/>
          <w:lang w:val="en-US"/>
        </w:rPr>
        <w:t>“Osobní management”,</w:t>
      </w:r>
      <w:r w:rsidR="00F840B6" w:rsidRPr="00030CF1">
        <w:rPr>
          <w:noProof/>
          <w:sz w:val="22"/>
          <w:lang w:val="en-US"/>
        </w:rPr>
        <w:t xml:space="preserve"> Available at: https://is.sting.cz/auth/do/sting/skripta/</w:t>
      </w:r>
      <w:r w:rsidR="00F840B6" w:rsidRPr="00030CF1">
        <w:rPr>
          <w:noProof/>
          <w:sz w:val="22"/>
          <w:lang w:val="en-US"/>
        </w:rPr>
        <w:br/>
        <w:t>katedry_skripta/ker/Vagner_Osobni_Management.pdf</w:t>
      </w:r>
      <w:r w:rsidRPr="005F4BC5">
        <w:rPr>
          <w:sz w:val="22"/>
        </w:rPr>
        <w:t>.</w:t>
      </w:r>
    </w:p>
    <w:p w:rsidR="00182BA5" w:rsidRDefault="00182BA5" w:rsidP="00182BA5">
      <w:pPr>
        <w:spacing w:line="240" w:lineRule="auto"/>
        <w:jc w:val="both"/>
        <w:rPr>
          <w:sz w:val="22"/>
        </w:rPr>
      </w:pPr>
      <w:r w:rsidRPr="00650B3B">
        <w:rPr>
          <w:sz w:val="22"/>
        </w:rPr>
        <w:t xml:space="preserve">Zákon č. </w:t>
      </w:r>
      <w:r>
        <w:rPr>
          <w:sz w:val="22"/>
        </w:rPr>
        <w:t>XXX</w:t>
      </w:r>
      <w:r w:rsidRPr="00650B3B">
        <w:rPr>
          <w:sz w:val="22"/>
        </w:rPr>
        <w:t>/199</w:t>
      </w:r>
      <w:r>
        <w:rPr>
          <w:sz w:val="22"/>
        </w:rPr>
        <w:t>X</w:t>
      </w:r>
      <w:r w:rsidRPr="00650B3B">
        <w:rPr>
          <w:sz w:val="22"/>
        </w:rPr>
        <w:t xml:space="preserve"> Z. z</w:t>
      </w:r>
      <w:r>
        <w:rPr>
          <w:sz w:val="22"/>
        </w:rPr>
        <w:t xml:space="preserve">. </w:t>
      </w:r>
      <w:proofErr w:type="spellStart"/>
      <w:r>
        <w:rPr>
          <w:sz w:val="22"/>
        </w:rPr>
        <w:t>xxxxxxxxxxxxxxxxxxxxxxxxxxxxxxxxxxxxxxxxx</w:t>
      </w:r>
      <w:proofErr w:type="spellEnd"/>
      <w:r>
        <w:rPr>
          <w:sz w:val="22"/>
        </w:rPr>
        <w:t>.</w:t>
      </w:r>
    </w:p>
    <w:p w:rsidR="00182BA5" w:rsidRPr="005F4BC5" w:rsidRDefault="00182BA5" w:rsidP="00CC2779">
      <w:pPr>
        <w:pStyle w:val="Newparagraph"/>
        <w:spacing w:line="240" w:lineRule="auto"/>
        <w:ind w:left="851" w:hanging="851"/>
        <w:jc w:val="both"/>
        <w:rPr>
          <w:sz w:val="22"/>
        </w:rPr>
      </w:pPr>
    </w:p>
    <w:p w:rsidR="00D80A0C" w:rsidRDefault="00D80A0C" w:rsidP="00D80A0C">
      <w:pPr>
        <w:pStyle w:val="Newparagraph"/>
        <w:spacing w:line="240" w:lineRule="auto"/>
        <w:ind w:left="851" w:hanging="851"/>
        <w:jc w:val="both"/>
        <w:rPr>
          <w:noProof/>
          <w:sz w:val="22"/>
          <w:lang w:val="en-US"/>
        </w:rPr>
      </w:pPr>
    </w:p>
    <w:p w:rsidR="00D80A0C" w:rsidRDefault="00D80A0C" w:rsidP="00D80A0C">
      <w:pPr>
        <w:pStyle w:val="Newparagraph"/>
        <w:spacing w:line="240" w:lineRule="auto"/>
        <w:ind w:left="851" w:hanging="851"/>
        <w:jc w:val="both"/>
        <w:rPr>
          <w:noProof/>
          <w:sz w:val="22"/>
          <w:lang w:val="en-US"/>
        </w:rPr>
      </w:pPr>
    </w:p>
    <w:p w:rsidR="00D80A0C" w:rsidRDefault="00D80A0C" w:rsidP="00D80A0C">
      <w:pPr>
        <w:pStyle w:val="Newparagraph"/>
        <w:spacing w:line="240" w:lineRule="auto"/>
        <w:ind w:left="851" w:hanging="851"/>
        <w:jc w:val="both"/>
        <w:rPr>
          <w:noProof/>
          <w:sz w:val="22"/>
          <w:lang w:val="en-US"/>
        </w:rPr>
      </w:pPr>
    </w:p>
    <w:p w:rsidR="00D80A0C" w:rsidRDefault="00D80A0C" w:rsidP="00D80A0C">
      <w:pPr>
        <w:pStyle w:val="Newparagraph"/>
        <w:spacing w:line="240" w:lineRule="auto"/>
        <w:ind w:left="851" w:hanging="851"/>
        <w:jc w:val="both"/>
        <w:rPr>
          <w:noProof/>
          <w:sz w:val="22"/>
          <w:lang w:val="en-US"/>
        </w:rPr>
      </w:pPr>
    </w:p>
    <w:p w:rsidR="00836E5C" w:rsidRPr="00F96C8C" w:rsidRDefault="00836E5C" w:rsidP="00F96C8C"/>
    <w:sectPr w:rsidR="00836E5C" w:rsidRPr="00F96C8C" w:rsidSect="007A6679">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5D9" w:rsidRDefault="005235D9" w:rsidP="0033568C">
      <w:pPr>
        <w:spacing w:after="0" w:line="240" w:lineRule="auto"/>
      </w:pPr>
      <w:r>
        <w:separator/>
      </w:r>
    </w:p>
  </w:endnote>
  <w:endnote w:type="continuationSeparator" w:id="0">
    <w:p w:rsidR="005235D9" w:rsidRDefault="005235D9" w:rsidP="00335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5D9" w:rsidRDefault="005235D9" w:rsidP="0033568C">
      <w:pPr>
        <w:spacing w:after="0" w:line="240" w:lineRule="auto"/>
      </w:pPr>
      <w:r>
        <w:separator/>
      </w:r>
    </w:p>
  </w:footnote>
  <w:footnote w:type="continuationSeparator" w:id="0">
    <w:p w:rsidR="005235D9" w:rsidRDefault="005235D9" w:rsidP="0033568C">
      <w:pPr>
        <w:spacing w:after="0" w:line="240" w:lineRule="auto"/>
      </w:pPr>
      <w:r>
        <w:continuationSeparator/>
      </w:r>
    </w:p>
  </w:footnote>
  <w:footnote w:id="1">
    <w:p w:rsidR="00D80A0C" w:rsidRDefault="00D80A0C" w:rsidP="00D80A0C">
      <w:pPr>
        <w:pStyle w:val="Textpoznmkypodiarou"/>
      </w:pPr>
      <w:r>
        <w:t xml:space="preserve">* </w:t>
      </w:r>
      <w:proofErr w:type="spellStart"/>
      <w:r>
        <w:t>Corresponding</w:t>
      </w:r>
      <w:proofErr w:type="spellEnd"/>
      <w:r>
        <w:t xml:space="preserve"> </w:t>
      </w:r>
      <w:proofErr w:type="spellStart"/>
      <w:r>
        <w:t>author</w:t>
      </w:r>
      <w:proofErr w:type="spellEnd"/>
      <w:r>
        <w:t xml:space="preserve">: </w:t>
      </w:r>
      <w:proofErr w:type="spellStart"/>
      <w:r w:rsidR="0092662F">
        <w:t>Xxxxxx</w:t>
      </w:r>
      <w:proofErr w:type="spellEnd"/>
      <w:r w:rsidR="0092662F">
        <w:t xml:space="preserve"> </w:t>
      </w:r>
      <w:proofErr w:type="spellStart"/>
      <w:r w:rsidR="0092662F">
        <w:t>Xxxxxxxx</w:t>
      </w:r>
      <w:proofErr w:type="spellEnd"/>
      <w:r>
        <w:t xml:space="preserve">, </w:t>
      </w:r>
      <w:r w:rsidR="0092662F">
        <w:rPr>
          <w:noProof/>
          <w:lang w:val="en-US"/>
        </w:rPr>
        <w:t xml:space="preserve">Faculty of Xxxxxxxxxxxxx, Xxxxxxxx University in Xxxxxxxx, </w:t>
      </w:r>
      <w:r>
        <w:t xml:space="preserve">, </w:t>
      </w:r>
      <w:r w:rsidR="0092662F">
        <w:t>Ulica</w:t>
      </w:r>
      <w:r>
        <w:t xml:space="preserve">, </w:t>
      </w:r>
      <w:r w:rsidR="0092662F">
        <w:t>PSČ</w:t>
      </w:r>
      <w:r>
        <w:t xml:space="preserve"> </w:t>
      </w:r>
      <w:proofErr w:type="spellStart"/>
      <w:r w:rsidR="0092662F">
        <w:t>Xxxxxxx</w:t>
      </w:r>
      <w:proofErr w:type="spellEnd"/>
      <w:r>
        <w:t xml:space="preserve">, Slovakia, email: </w:t>
      </w:r>
      <w:r w:rsidR="0092662F">
        <w:t>xxxxx</w:t>
      </w:r>
      <w:r>
        <w:t>@</w:t>
      </w:r>
      <w:r w:rsidR="0092662F">
        <w:t>xxx.xx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56CE"/>
    <w:multiLevelType w:val="hybridMultilevel"/>
    <w:tmpl w:val="BDE6B0CC"/>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C5745C"/>
    <w:multiLevelType w:val="hybridMultilevel"/>
    <w:tmpl w:val="0BFAB6CE"/>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07074226"/>
    <w:multiLevelType w:val="hybridMultilevel"/>
    <w:tmpl w:val="4E22E01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147C1AD2"/>
    <w:multiLevelType w:val="hybridMultilevel"/>
    <w:tmpl w:val="B1D4AFB4"/>
    <w:lvl w:ilvl="0" w:tplc="0778E04E">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C3330B"/>
    <w:multiLevelType w:val="hybridMultilevel"/>
    <w:tmpl w:val="D4FED40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1CD66B25"/>
    <w:multiLevelType w:val="hybridMultilevel"/>
    <w:tmpl w:val="035C2AD4"/>
    <w:lvl w:ilvl="0" w:tplc="041B0005">
      <w:start w:val="1"/>
      <w:numFmt w:val="bullet"/>
      <w:lvlText w:val=""/>
      <w:lvlJc w:val="left"/>
      <w:pPr>
        <w:tabs>
          <w:tab w:val="num" w:pos="1069"/>
        </w:tabs>
        <w:ind w:left="1069" w:hanging="360"/>
      </w:pPr>
      <w:rPr>
        <w:rFonts w:ascii="Wingdings" w:hAnsi="Wingdings" w:hint="default"/>
      </w:rPr>
    </w:lvl>
    <w:lvl w:ilvl="1" w:tplc="041B0003" w:tentative="1">
      <w:start w:val="1"/>
      <w:numFmt w:val="bullet"/>
      <w:lvlText w:val="o"/>
      <w:lvlJc w:val="left"/>
      <w:pPr>
        <w:tabs>
          <w:tab w:val="num" w:pos="1789"/>
        </w:tabs>
        <w:ind w:left="1789" w:hanging="360"/>
      </w:pPr>
      <w:rPr>
        <w:rFonts w:ascii="Courier New" w:hAnsi="Courier New" w:cs="Courier New" w:hint="default"/>
      </w:rPr>
    </w:lvl>
    <w:lvl w:ilvl="2" w:tplc="041B0005" w:tentative="1">
      <w:start w:val="1"/>
      <w:numFmt w:val="bullet"/>
      <w:lvlText w:val=""/>
      <w:lvlJc w:val="left"/>
      <w:pPr>
        <w:tabs>
          <w:tab w:val="num" w:pos="2509"/>
        </w:tabs>
        <w:ind w:left="2509" w:hanging="360"/>
      </w:pPr>
      <w:rPr>
        <w:rFonts w:ascii="Wingdings" w:hAnsi="Wingdings" w:hint="default"/>
      </w:rPr>
    </w:lvl>
    <w:lvl w:ilvl="3" w:tplc="041B0001" w:tentative="1">
      <w:start w:val="1"/>
      <w:numFmt w:val="bullet"/>
      <w:lvlText w:val=""/>
      <w:lvlJc w:val="left"/>
      <w:pPr>
        <w:tabs>
          <w:tab w:val="num" w:pos="3229"/>
        </w:tabs>
        <w:ind w:left="3229" w:hanging="360"/>
      </w:pPr>
      <w:rPr>
        <w:rFonts w:ascii="Symbol" w:hAnsi="Symbol" w:hint="default"/>
      </w:rPr>
    </w:lvl>
    <w:lvl w:ilvl="4" w:tplc="041B0003" w:tentative="1">
      <w:start w:val="1"/>
      <w:numFmt w:val="bullet"/>
      <w:lvlText w:val="o"/>
      <w:lvlJc w:val="left"/>
      <w:pPr>
        <w:tabs>
          <w:tab w:val="num" w:pos="3949"/>
        </w:tabs>
        <w:ind w:left="3949" w:hanging="360"/>
      </w:pPr>
      <w:rPr>
        <w:rFonts w:ascii="Courier New" w:hAnsi="Courier New" w:cs="Courier New" w:hint="default"/>
      </w:rPr>
    </w:lvl>
    <w:lvl w:ilvl="5" w:tplc="041B0005" w:tentative="1">
      <w:start w:val="1"/>
      <w:numFmt w:val="bullet"/>
      <w:lvlText w:val=""/>
      <w:lvlJc w:val="left"/>
      <w:pPr>
        <w:tabs>
          <w:tab w:val="num" w:pos="4669"/>
        </w:tabs>
        <w:ind w:left="4669" w:hanging="360"/>
      </w:pPr>
      <w:rPr>
        <w:rFonts w:ascii="Wingdings" w:hAnsi="Wingdings" w:hint="default"/>
      </w:rPr>
    </w:lvl>
    <w:lvl w:ilvl="6" w:tplc="041B0001" w:tentative="1">
      <w:start w:val="1"/>
      <w:numFmt w:val="bullet"/>
      <w:lvlText w:val=""/>
      <w:lvlJc w:val="left"/>
      <w:pPr>
        <w:tabs>
          <w:tab w:val="num" w:pos="5389"/>
        </w:tabs>
        <w:ind w:left="5389" w:hanging="360"/>
      </w:pPr>
      <w:rPr>
        <w:rFonts w:ascii="Symbol" w:hAnsi="Symbol" w:hint="default"/>
      </w:rPr>
    </w:lvl>
    <w:lvl w:ilvl="7" w:tplc="041B0003" w:tentative="1">
      <w:start w:val="1"/>
      <w:numFmt w:val="bullet"/>
      <w:lvlText w:val="o"/>
      <w:lvlJc w:val="left"/>
      <w:pPr>
        <w:tabs>
          <w:tab w:val="num" w:pos="6109"/>
        </w:tabs>
        <w:ind w:left="6109" w:hanging="360"/>
      </w:pPr>
      <w:rPr>
        <w:rFonts w:ascii="Courier New" w:hAnsi="Courier New" w:cs="Courier New" w:hint="default"/>
      </w:rPr>
    </w:lvl>
    <w:lvl w:ilvl="8" w:tplc="041B0005" w:tentative="1">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277C6F68"/>
    <w:multiLevelType w:val="hybridMultilevel"/>
    <w:tmpl w:val="4EBE56C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15:restartNumberingAfterBreak="0">
    <w:nsid w:val="29393570"/>
    <w:multiLevelType w:val="hybridMultilevel"/>
    <w:tmpl w:val="B31CD9A6"/>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2D444FAB"/>
    <w:multiLevelType w:val="hybridMultilevel"/>
    <w:tmpl w:val="D46CC858"/>
    <w:lvl w:ilvl="0" w:tplc="041B0005">
      <w:start w:val="1"/>
      <w:numFmt w:val="bullet"/>
      <w:lvlText w:val=""/>
      <w:lvlJc w:val="left"/>
      <w:pPr>
        <w:tabs>
          <w:tab w:val="num" w:pos="1080"/>
        </w:tabs>
        <w:ind w:left="1080" w:hanging="360"/>
      </w:pPr>
      <w:rPr>
        <w:rFonts w:ascii="Wingdings" w:hAnsi="Wingdings"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4782240"/>
    <w:multiLevelType w:val="hybridMultilevel"/>
    <w:tmpl w:val="1C78AC92"/>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D06654"/>
    <w:multiLevelType w:val="hybridMultilevel"/>
    <w:tmpl w:val="422CEAC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15:restartNumberingAfterBreak="0">
    <w:nsid w:val="5221071A"/>
    <w:multiLevelType w:val="hybridMultilevel"/>
    <w:tmpl w:val="5CE05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2A388E"/>
    <w:multiLevelType w:val="hybridMultilevel"/>
    <w:tmpl w:val="DAFC8018"/>
    <w:lvl w:ilvl="0" w:tplc="041B0005">
      <w:start w:val="1"/>
      <w:numFmt w:val="bullet"/>
      <w:lvlText w:val=""/>
      <w:lvlJc w:val="left"/>
      <w:pPr>
        <w:ind w:left="720" w:hanging="360"/>
      </w:pPr>
      <w:rPr>
        <w:rFonts w:ascii="Wingdings" w:hAnsi="Wingdings" w:hint="default"/>
      </w:rPr>
    </w:lvl>
    <w:lvl w:ilvl="1" w:tplc="CD560916">
      <w:start w:val="1"/>
      <w:numFmt w:val="bullet"/>
      <w:lvlText w:val=""/>
      <w:lvlJc w:val="left"/>
      <w:pPr>
        <w:tabs>
          <w:tab w:val="num" w:pos="1420"/>
        </w:tabs>
        <w:ind w:left="1420" w:hanging="340"/>
      </w:pPr>
      <w:rPr>
        <w:rFonts w:ascii="Wingdings" w:hAnsi="Wingdings" w:hint="default"/>
        <w:color w:val="auto"/>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61CA3D22"/>
    <w:multiLevelType w:val="hybridMultilevel"/>
    <w:tmpl w:val="8D3CA83A"/>
    <w:lvl w:ilvl="0" w:tplc="46221D54">
      <w:start w:val="1"/>
      <w:numFmt w:val="lowerLetter"/>
      <w:lvlText w:val="%1)"/>
      <w:lvlJc w:val="left"/>
      <w:pPr>
        <w:ind w:left="1146" w:hanging="360"/>
      </w:pPr>
      <w:rPr>
        <w:b/>
      </w:rPr>
    </w:lvl>
    <w:lvl w:ilvl="1" w:tplc="041B0005">
      <w:start w:val="1"/>
      <w:numFmt w:val="bullet"/>
      <w:lvlText w:val=""/>
      <w:lvlJc w:val="left"/>
      <w:pPr>
        <w:tabs>
          <w:tab w:val="num" w:pos="1866"/>
        </w:tabs>
        <w:ind w:left="1866" w:hanging="360"/>
      </w:pPr>
      <w:rPr>
        <w:rFonts w:ascii="Wingdings" w:hAnsi="Wingdings" w:hint="default"/>
        <w:b/>
      </w:rPr>
    </w:lvl>
    <w:lvl w:ilvl="2" w:tplc="041B001B" w:tentative="1">
      <w:start w:val="1"/>
      <w:numFmt w:val="lowerRoman"/>
      <w:lvlText w:val="%3."/>
      <w:lvlJc w:val="right"/>
      <w:pPr>
        <w:tabs>
          <w:tab w:val="num" w:pos="2586"/>
        </w:tabs>
        <w:ind w:left="2586" w:hanging="180"/>
      </w:pPr>
    </w:lvl>
    <w:lvl w:ilvl="3" w:tplc="041B000F" w:tentative="1">
      <w:start w:val="1"/>
      <w:numFmt w:val="decimal"/>
      <w:lvlText w:val="%4."/>
      <w:lvlJc w:val="left"/>
      <w:pPr>
        <w:tabs>
          <w:tab w:val="num" w:pos="3306"/>
        </w:tabs>
        <w:ind w:left="3306" w:hanging="360"/>
      </w:pPr>
    </w:lvl>
    <w:lvl w:ilvl="4" w:tplc="041B0019" w:tentative="1">
      <w:start w:val="1"/>
      <w:numFmt w:val="lowerLetter"/>
      <w:lvlText w:val="%5."/>
      <w:lvlJc w:val="left"/>
      <w:pPr>
        <w:tabs>
          <w:tab w:val="num" w:pos="4026"/>
        </w:tabs>
        <w:ind w:left="4026" w:hanging="360"/>
      </w:pPr>
    </w:lvl>
    <w:lvl w:ilvl="5" w:tplc="041B001B" w:tentative="1">
      <w:start w:val="1"/>
      <w:numFmt w:val="lowerRoman"/>
      <w:lvlText w:val="%6."/>
      <w:lvlJc w:val="right"/>
      <w:pPr>
        <w:tabs>
          <w:tab w:val="num" w:pos="4746"/>
        </w:tabs>
        <w:ind w:left="4746" w:hanging="180"/>
      </w:pPr>
    </w:lvl>
    <w:lvl w:ilvl="6" w:tplc="041B000F" w:tentative="1">
      <w:start w:val="1"/>
      <w:numFmt w:val="decimal"/>
      <w:lvlText w:val="%7."/>
      <w:lvlJc w:val="left"/>
      <w:pPr>
        <w:tabs>
          <w:tab w:val="num" w:pos="5466"/>
        </w:tabs>
        <w:ind w:left="5466" w:hanging="360"/>
      </w:pPr>
    </w:lvl>
    <w:lvl w:ilvl="7" w:tplc="041B0019" w:tentative="1">
      <w:start w:val="1"/>
      <w:numFmt w:val="lowerLetter"/>
      <w:lvlText w:val="%8."/>
      <w:lvlJc w:val="left"/>
      <w:pPr>
        <w:tabs>
          <w:tab w:val="num" w:pos="6186"/>
        </w:tabs>
        <w:ind w:left="6186" w:hanging="360"/>
      </w:pPr>
    </w:lvl>
    <w:lvl w:ilvl="8" w:tplc="041B001B" w:tentative="1">
      <w:start w:val="1"/>
      <w:numFmt w:val="lowerRoman"/>
      <w:lvlText w:val="%9."/>
      <w:lvlJc w:val="right"/>
      <w:pPr>
        <w:tabs>
          <w:tab w:val="num" w:pos="6906"/>
        </w:tabs>
        <w:ind w:left="6906" w:hanging="180"/>
      </w:pPr>
    </w:lvl>
  </w:abstractNum>
  <w:abstractNum w:abstractNumId="14" w15:restartNumberingAfterBreak="0">
    <w:nsid w:val="64B0084C"/>
    <w:multiLevelType w:val="hybridMultilevel"/>
    <w:tmpl w:val="6C4E7B3A"/>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1F0738"/>
    <w:multiLevelType w:val="hybridMultilevel"/>
    <w:tmpl w:val="2BD62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8CA282E"/>
    <w:multiLevelType w:val="hybridMultilevel"/>
    <w:tmpl w:val="88E2F0AE"/>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6"/>
  </w:num>
  <w:num w:numId="5">
    <w:abstractNumId w:val="7"/>
  </w:num>
  <w:num w:numId="6">
    <w:abstractNumId w:val="12"/>
  </w:num>
  <w:num w:numId="7">
    <w:abstractNumId w:val="4"/>
  </w:num>
  <w:num w:numId="8">
    <w:abstractNumId w:val="9"/>
  </w:num>
  <w:num w:numId="9">
    <w:abstractNumId w:val="14"/>
  </w:num>
  <w:num w:numId="10">
    <w:abstractNumId w:val="16"/>
  </w:num>
  <w:num w:numId="11">
    <w:abstractNumId w:val="13"/>
  </w:num>
  <w:num w:numId="12">
    <w:abstractNumId w:val="5"/>
  </w:num>
  <w:num w:numId="13">
    <w:abstractNumId w:val="8"/>
  </w:num>
  <w:num w:numId="14">
    <w:abstractNumId w:val="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59E"/>
    <w:rsid w:val="000028FB"/>
    <w:rsid w:val="00094F71"/>
    <w:rsid w:val="000A4663"/>
    <w:rsid w:val="000E4C1F"/>
    <w:rsid w:val="001306B1"/>
    <w:rsid w:val="00146FAB"/>
    <w:rsid w:val="00182BA5"/>
    <w:rsid w:val="001E12ED"/>
    <w:rsid w:val="001E4DF3"/>
    <w:rsid w:val="00217366"/>
    <w:rsid w:val="002A553A"/>
    <w:rsid w:val="002E2388"/>
    <w:rsid w:val="002F1D6E"/>
    <w:rsid w:val="00311447"/>
    <w:rsid w:val="0033568C"/>
    <w:rsid w:val="0038657A"/>
    <w:rsid w:val="003A3945"/>
    <w:rsid w:val="003A4D31"/>
    <w:rsid w:val="003E34CA"/>
    <w:rsid w:val="00402A3D"/>
    <w:rsid w:val="00451B1B"/>
    <w:rsid w:val="0046559E"/>
    <w:rsid w:val="00473A03"/>
    <w:rsid w:val="004B7E5F"/>
    <w:rsid w:val="004F70AE"/>
    <w:rsid w:val="005235D9"/>
    <w:rsid w:val="0054508E"/>
    <w:rsid w:val="00551F1B"/>
    <w:rsid w:val="005E7D2B"/>
    <w:rsid w:val="00671ACD"/>
    <w:rsid w:val="0069140A"/>
    <w:rsid w:val="00721687"/>
    <w:rsid w:val="00726D46"/>
    <w:rsid w:val="00746A68"/>
    <w:rsid w:val="00772D88"/>
    <w:rsid w:val="00791386"/>
    <w:rsid w:val="007933A3"/>
    <w:rsid w:val="0079612F"/>
    <w:rsid w:val="007A6679"/>
    <w:rsid w:val="008009D0"/>
    <w:rsid w:val="00822F04"/>
    <w:rsid w:val="00836E5C"/>
    <w:rsid w:val="008443FA"/>
    <w:rsid w:val="00860258"/>
    <w:rsid w:val="00866660"/>
    <w:rsid w:val="008B61BE"/>
    <w:rsid w:val="009241F7"/>
    <w:rsid w:val="0092662F"/>
    <w:rsid w:val="009337A6"/>
    <w:rsid w:val="00954B54"/>
    <w:rsid w:val="009A214B"/>
    <w:rsid w:val="009B2134"/>
    <w:rsid w:val="009D3309"/>
    <w:rsid w:val="009E22A0"/>
    <w:rsid w:val="009E3300"/>
    <w:rsid w:val="00A030CC"/>
    <w:rsid w:val="00A1107A"/>
    <w:rsid w:val="00A30E00"/>
    <w:rsid w:val="00A45983"/>
    <w:rsid w:val="00A45A02"/>
    <w:rsid w:val="00AF411C"/>
    <w:rsid w:val="00B33B54"/>
    <w:rsid w:val="00B45C9F"/>
    <w:rsid w:val="00B67AB6"/>
    <w:rsid w:val="00B72BC0"/>
    <w:rsid w:val="00BA14DE"/>
    <w:rsid w:val="00CA02E1"/>
    <w:rsid w:val="00CC2779"/>
    <w:rsid w:val="00D24960"/>
    <w:rsid w:val="00D80A0C"/>
    <w:rsid w:val="00DB5CA4"/>
    <w:rsid w:val="00DC6D94"/>
    <w:rsid w:val="00E21E2B"/>
    <w:rsid w:val="00E553CA"/>
    <w:rsid w:val="00E904FA"/>
    <w:rsid w:val="00EA2996"/>
    <w:rsid w:val="00F0554D"/>
    <w:rsid w:val="00F80283"/>
    <w:rsid w:val="00F840B6"/>
    <w:rsid w:val="00F96C8C"/>
    <w:rsid w:val="00FA055A"/>
    <w:rsid w:val="00FB5600"/>
    <w:rsid w:val="00FD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ADC0B-F572-4A3D-83DB-E7B6FCF3F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73A03"/>
    <w:pPr>
      <w:spacing w:after="200" w:line="276" w:lineRule="auto"/>
    </w:pPr>
    <w:rPr>
      <w:rFonts w:ascii="Times New Roman" w:eastAsiaTheme="minorEastAsia" w:hAnsi="Times New Roman" w:cs="Times New Roman"/>
      <w:sz w:val="24"/>
      <w:lang w:val="sk-SK" w:eastAsia="sk-SK"/>
    </w:rPr>
  </w:style>
  <w:style w:type="paragraph" w:styleId="Nadpis1">
    <w:name w:val="heading 1"/>
    <w:basedOn w:val="Normlny"/>
    <w:next w:val="Normlny"/>
    <w:link w:val="Nadpis1Char"/>
    <w:qFormat/>
    <w:rsid w:val="00D80A0C"/>
    <w:pPr>
      <w:keepNext/>
      <w:spacing w:before="360" w:after="60" w:line="360" w:lineRule="auto"/>
      <w:ind w:right="567"/>
      <w:contextualSpacing/>
      <w:outlineLvl w:val="0"/>
    </w:pPr>
    <w:rPr>
      <w:rFonts w:eastAsia="Times New Roman" w:cs="Arial"/>
      <w:b/>
      <w:bCs/>
      <w:kern w:val="32"/>
      <w:szCs w:val="32"/>
      <w:lang w:val="en-GB" w:eastAsia="en-GB"/>
    </w:rPr>
  </w:style>
  <w:style w:type="paragraph" w:styleId="Nadpis2">
    <w:name w:val="heading 2"/>
    <w:basedOn w:val="Normlny"/>
    <w:next w:val="Normlny"/>
    <w:link w:val="Nadpis2Char1"/>
    <w:qFormat/>
    <w:rsid w:val="00D80A0C"/>
    <w:pPr>
      <w:keepNext/>
      <w:spacing w:before="360" w:after="60" w:line="360" w:lineRule="auto"/>
      <w:ind w:right="567"/>
      <w:contextualSpacing/>
      <w:outlineLvl w:val="1"/>
    </w:pPr>
    <w:rPr>
      <w:rFonts w:eastAsia="Times New Roman" w:cs="Arial"/>
      <w:b/>
      <w:bCs/>
      <w:i/>
      <w:iCs/>
      <w:szCs w:val="28"/>
      <w:lang w:val="en-GB" w:eastAsia="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473A03"/>
    <w:pPr>
      <w:ind w:left="720"/>
      <w:contextualSpacing/>
    </w:pPr>
    <w:rPr>
      <w:lang w:eastAsia="en-US"/>
    </w:rPr>
  </w:style>
  <w:style w:type="table" w:styleId="Mriekatabuky">
    <w:name w:val="Table Grid"/>
    <w:basedOn w:val="Normlnatabuka"/>
    <w:uiPriority w:val="39"/>
    <w:rsid w:val="00473A03"/>
    <w:pPr>
      <w:spacing w:after="0" w:line="240" w:lineRule="auto"/>
    </w:pPr>
    <w:rPr>
      <w:rFonts w:ascii="Times New Roman" w:eastAsiaTheme="minorEastAsia" w:hAnsi="Times New Roman" w:cs="Times New Roman"/>
      <w:sz w:val="20"/>
      <w:szCs w:val="20"/>
      <w:lang w:val="sk-SK"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1">
    <w:name w:val="Body Text Indent1"/>
    <w:basedOn w:val="Normlny"/>
    <w:rsid w:val="00B67AB6"/>
    <w:pPr>
      <w:spacing w:after="0" w:line="240" w:lineRule="auto"/>
      <w:ind w:left="357" w:hanging="357"/>
    </w:pPr>
    <w:rPr>
      <w:rFonts w:eastAsia="Times New Roman"/>
      <w:sz w:val="22"/>
      <w:szCs w:val="20"/>
      <w:lang w:eastAsia="cs-CZ"/>
    </w:rPr>
  </w:style>
  <w:style w:type="paragraph" w:customStyle="1" w:styleId="Odsekzoznamu1">
    <w:name w:val="Odsek zoznamu1"/>
    <w:basedOn w:val="Normlny"/>
    <w:uiPriority w:val="99"/>
    <w:rsid w:val="0033568C"/>
    <w:pPr>
      <w:spacing w:before="60" w:after="0" w:line="360" w:lineRule="auto"/>
      <w:ind w:left="720"/>
      <w:jc w:val="both"/>
    </w:pPr>
    <w:rPr>
      <w:rFonts w:eastAsia="Times New Roman"/>
      <w:szCs w:val="24"/>
      <w:lang w:eastAsia="en-US"/>
    </w:rPr>
  </w:style>
  <w:style w:type="character" w:styleId="Odkaznapoznmkupodiarou">
    <w:name w:val="footnote reference"/>
    <w:basedOn w:val="Predvolenpsmoodseku"/>
    <w:semiHidden/>
    <w:rsid w:val="0033568C"/>
    <w:rPr>
      <w:vertAlign w:val="superscript"/>
    </w:rPr>
  </w:style>
  <w:style w:type="paragraph" w:styleId="Zkladntext">
    <w:name w:val="Body Text"/>
    <w:basedOn w:val="Normlny"/>
    <w:link w:val="ZkladntextChar"/>
    <w:rsid w:val="0033568C"/>
    <w:pPr>
      <w:widowControl w:val="0"/>
      <w:suppressAutoHyphens/>
      <w:spacing w:after="120" w:line="240" w:lineRule="auto"/>
    </w:pPr>
    <w:rPr>
      <w:rFonts w:eastAsia="Arial Unicode MS"/>
      <w:szCs w:val="20"/>
    </w:rPr>
  </w:style>
  <w:style w:type="character" w:customStyle="1" w:styleId="ZkladntextChar">
    <w:name w:val="Základný text Char"/>
    <w:basedOn w:val="Predvolenpsmoodseku"/>
    <w:link w:val="Zkladntext"/>
    <w:rsid w:val="0033568C"/>
    <w:rPr>
      <w:rFonts w:ascii="Times New Roman" w:eastAsia="Arial Unicode MS" w:hAnsi="Times New Roman" w:cs="Times New Roman"/>
      <w:sz w:val="24"/>
      <w:szCs w:val="20"/>
      <w:lang w:val="sk-SK"/>
    </w:rPr>
  </w:style>
  <w:style w:type="paragraph" w:customStyle="1" w:styleId="CharCharCharChar">
    <w:name w:val="Char Char Char Char"/>
    <w:basedOn w:val="Normlny"/>
    <w:rsid w:val="0033568C"/>
    <w:pPr>
      <w:spacing w:after="160" w:line="240" w:lineRule="exact"/>
    </w:pPr>
    <w:rPr>
      <w:rFonts w:ascii="Tahoma" w:eastAsia="Times New Roman" w:hAnsi="Tahoma" w:cs="Tahoma"/>
      <w:sz w:val="20"/>
      <w:szCs w:val="20"/>
      <w:lang w:val="en-US" w:eastAsia="en-US"/>
    </w:rPr>
  </w:style>
  <w:style w:type="paragraph" w:styleId="Textpoznmkypodiarou">
    <w:name w:val="footnote text"/>
    <w:aliases w:val="Text poznámky pod čiarou 007,_Poznámka pod čiarou,Texto nota pie Car1,Texto nota pie Car Car,Texto nota pie Car1 Car Car,Texto nota pie Car Car Car Car,Texto nota pie Car1 Car Car Car Car,Texto nota pie Car Car Car Car Car Car"/>
    <w:basedOn w:val="Normlny"/>
    <w:link w:val="TextpoznmkypodiarouChar"/>
    <w:rsid w:val="00D24960"/>
    <w:pPr>
      <w:widowControl w:val="0"/>
      <w:suppressAutoHyphens/>
      <w:spacing w:after="0" w:line="240" w:lineRule="auto"/>
    </w:pPr>
    <w:rPr>
      <w:rFonts w:eastAsia="Arial Unicode MS"/>
      <w:sz w:val="20"/>
      <w:szCs w:val="20"/>
    </w:rPr>
  </w:style>
  <w:style w:type="character" w:customStyle="1" w:styleId="TextpoznmkypodiarouChar">
    <w:name w:val="Text poznámky pod čiarou Char"/>
    <w:aliases w:val="Text poznámky pod čiarou 007 Char,_Poznámka pod čiarou Char,Texto nota pie Car1 Char,Texto nota pie Car Car Char,Texto nota pie Car1 Car Car Char,Texto nota pie Car Car Car Car Char,Texto nota pie Car1 Car Car Car Car Char"/>
    <w:basedOn w:val="Predvolenpsmoodseku"/>
    <w:link w:val="Textpoznmkypodiarou"/>
    <w:rsid w:val="00D24960"/>
    <w:rPr>
      <w:rFonts w:ascii="Times New Roman" w:eastAsia="Arial Unicode MS" w:hAnsi="Times New Roman" w:cs="Times New Roman"/>
      <w:sz w:val="20"/>
      <w:szCs w:val="20"/>
      <w:lang w:val="sk-SK"/>
    </w:rPr>
  </w:style>
  <w:style w:type="paragraph" w:styleId="Textbubliny">
    <w:name w:val="Balloon Text"/>
    <w:basedOn w:val="Normlny"/>
    <w:link w:val="TextbublinyChar"/>
    <w:uiPriority w:val="99"/>
    <w:semiHidden/>
    <w:unhideWhenUsed/>
    <w:rsid w:val="00836E5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36E5C"/>
    <w:rPr>
      <w:rFonts w:ascii="Segoe UI" w:eastAsiaTheme="minorEastAsia" w:hAnsi="Segoe UI" w:cs="Segoe UI"/>
      <w:sz w:val="18"/>
      <w:szCs w:val="18"/>
      <w:lang w:val="sk-SK" w:eastAsia="sk-SK"/>
    </w:rPr>
  </w:style>
  <w:style w:type="character" w:styleId="Hypertextovprepojenie">
    <w:name w:val="Hyperlink"/>
    <w:basedOn w:val="Predvolenpsmoodseku"/>
    <w:uiPriority w:val="99"/>
    <w:semiHidden/>
    <w:unhideWhenUsed/>
    <w:rsid w:val="001306B1"/>
    <w:rPr>
      <w:color w:val="0563C1" w:themeColor="hyperlink"/>
      <w:u w:val="single"/>
    </w:rPr>
  </w:style>
  <w:style w:type="character" w:customStyle="1" w:styleId="Nadpis1Char">
    <w:name w:val="Nadpis 1 Char"/>
    <w:basedOn w:val="Predvolenpsmoodseku"/>
    <w:link w:val="Nadpis1"/>
    <w:rsid w:val="00D80A0C"/>
    <w:rPr>
      <w:rFonts w:ascii="Times New Roman" w:eastAsia="Times New Roman" w:hAnsi="Times New Roman" w:cs="Arial"/>
      <w:b/>
      <w:bCs/>
      <w:kern w:val="32"/>
      <w:sz w:val="24"/>
      <w:szCs w:val="32"/>
      <w:lang w:val="en-GB" w:eastAsia="en-GB"/>
    </w:rPr>
  </w:style>
  <w:style w:type="character" w:customStyle="1" w:styleId="Nadpis2Char">
    <w:name w:val="Nadpis 2 Char"/>
    <w:basedOn w:val="Predvolenpsmoodseku"/>
    <w:uiPriority w:val="9"/>
    <w:semiHidden/>
    <w:rsid w:val="00D80A0C"/>
    <w:rPr>
      <w:rFonts w:asciiTheme="majorHAnsi" w:eastAsiaTheme="majorEastAsia" w:hAnsiTheme="majorHAnsi" w:cstheme="majorBidi"/>
      <w:color w:val="2E74B5" w:themeColor="accent1" w:themeShade="BF"/>
      <w:sz w:val="26"/>
      <w:szCs w:val="26"/>
      <w:lang w:val="sk-SK" w:eastAsia="sk-SK"/>
    </w:rPr>
  </w:style>
  <w:style w:type="paragraph" w:customStyle="1" w:styleId="Authornames">
    <w:name w:val="Author names"/>
    <w:basedOn w:val="Normlny"/>
    <w:next w:val="Normlny"/>
    <w:qFormat/>
    <w:rsid w:val="00D80A0C"/>
    <w:pPr>
      <w:spacing w:before="240" w:after="0" w:line="360" w:lineRule="auto"/>
    </w:pPr>
    <w:rPr>
      <w:rFonts w:eastAsia="Times New Roman"/>
      <w:sz w:val="28"/>
      <w:szCs w:val="24"/>
      <w:lang w:val="en-GB" w:eastAsia="en-GB"/>
    </w:rPr>
  </w:style>
  <w:style w:type="paragraph" w:customStyle="1" w:styleId="Affiliation">
    <w:name w:val="Affiliation"/>
    <w:basedOn w:val="Normlny"/>
    <w:qFormat/>
    <w:rsid w:val="00D80A0C"/>
    <w:pPr>
      <w:spacing w:before="240" w:after="0" w:line="360" w:lineRule="auto"/>
    </w:pPr>
    <w:rPr>
      <w:rFonts w:eastAsia="Times New Roman"/>
      <w:i/>
      <w:szCs w:val="24"/>
      <w:lang w:val="en-GB" w:eastAsia="en-GB"/>
    </w:rPr>
  </w:style>
  <w:style w:type="paragraph" w:customStyle="1" w:styleId="Abstract">
    <w:name w:val="Abstract"/>
    <w:basedOn w:val="Normlny"/>
    <w:next w:val="Keywords"/>
    <w:qFormat/>
    <w:rsid w:val="00D80A0C"/>
    <w:pPr>
      <w:spacing w:before="360" w:after="300" w:line="360" w:lineRule="auto"/>
      <w:ind w:left="720" w:right="567"/>
    </w:pPr>
    <w:rPr>
      <w:rFonts w:eastAsia="Times New Roman"/>
      <w:sz w:val="22"/>
      <w:szCs w:val="24"/>
      <w:lang w:val="en-GB" w:eastAsia="en-GB"/>
    </w:rPr>
  </w:style>
  <w:style w:type="paragraph" w:customStyle="1" w:styleId="Keywords">
    <w:name w:val="Keywords"/>
    <w:basedOn w:val="Normlny"/>
    <w:next w:val="Normlny"/>
    <w:qFormat/>
    <w:rsid w:val="00D80A0C"/>
    <w:pPr>
      <w:spacing w:before="240" w:after="240" w:line="360" w:lineRule="auto"/>
      <w:ind w:left="720" w:right="567"/>
    </w:pPr>
    <w:rPr>
      <w:rFonts w:eastAsia="Times New Roman"/>
      <w:sz w:val="22"/>
      <w:szCs w:val="24"/>
      <w:lang w:val="en-GB" w:eastAsia="en-GB"/>
    </w:rPr>
  </w:style>
  <w:style w:type="paragraph" w:customStyle="1" w:styleId="Newparagraph">
    <w:name w:val="New paragraph"/>
    <w:basedOn w:val="Normlny"/>
    <w:qFormat/>
    <w:rsid w:val="00D80A0C"/>
    <w:pPr>
      <w:spacing w:after="0" w:line="480" w:lineRule="auto"/>
      <w:ind w:firstLine="720"/>
    </w:pPr>
    <w:rPr>
      <w:rFonts w:eastAsia="Times New Roman"/>
      <w:szCs w:val="24"/>
      <w:lang w:val="en-GB" w:eastAsia="en-GB"/>
    </w:rPr>
  </w:style>
  <w:style w:type="character" w:customStyle="1" w:styleId="Nadpis2Char1">
    <w:name w:val="Nadpis 2 Char1"/>
    <w:basedOn w:val="Predvolenpsmoodseku"/>
    <w:link w:val="Nadpis2"/>
    <w:rsid w:val="00D80A0C"/>
    <w:rPr>
      <w:rFonts w:ascii="Times New Roman" w:eastAsia="Times New Roman" w:hAnsi="Times New Roman" w:cs="Arial"/>
      <w:b/>
      <w:bCs/>
      <w:i/>
      <w:iCs/>
      <w:sz w:val="24"/>
      <w:szCs w:val="28"/>
      <w:lang w:val="en-GB" w:eastAsia="en-GB"/>
    </w:rPr>
  </w:style>
  <w:style w:type="paragraph" w:customStyle="1" w:styleId="budaj">
    <w:name w:val="budaj"/>
    <w:basedOn w:val="Normlny"/>
    <w:link w:val="budajChar"/>
    <w:rsid w:val="00D80A0C"/>
    <w:pPr>
      <w:spacing w:after="0" w:line="360" w:lineRule="auto"/>
      <w:ind w:firstLine="720"/>
      <w:jc w:val="both"/>
    </w:pPr>
    <w:rPr>
      <w:rFonts w:eastAsia="Times New Roman"/>
      <w:szCs w:val="24"/>
    </w:rPr>
  </w:style>
  <w:style w:type="character" w:customStyle="1" w:styleId="budajChar">
    <w:name w:val="budaj Char"/>
    <w:link w:val="budaj"/>
    <w:rsid w:val="00D80A0C"/>
    <w:rPr>
      <w:rFonts w:ascii="Times New Roman" w:eastAsia="Times New Roman" w:hAnsi="Times New Roman" w:cs="Times New Roman"/>
      <w:sz w:val="24"/>
      <w:szCs w:val="24"/>
      <w:lang w:val="sk-SK" w:eastAsia="sk-SK"/>
    </w:rPr>
  </w:style>
  <w:style w:type="paragraph" w:customStyle="1" w:styleId="References">
    <w:name w:val="References"/>
    <w:basedOn w:val="Normlny"/>
    <w:uiPriority w:val="99"/>
    <w:qFormat/>
    <w:rsid w:val="00671ACD"/>
    <w:pPr>
      <w:spacing w:before="120" w:after="0" w:line="360" w:lineRule="auto"/>
      <w:ind w:left="720" w:hanging="720"/>
      <w:contextualSpacing/>
    </w:pPr>
    <w:rPr>
      <w:rFonts w:eastAsia="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05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1C0E5-0D7E-453F-8D1D-951031AF9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1158</Words>
  <Characters>6605</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Budaj</dc:creator>
  <cp:keywords/>
  <dc:description/>
  <cp:lastModifiedBy>Peter Majda</cp:lastModifiedBy>
  <cp:revision>2</cp:revision>
  <cp:lastPrinted>2020-10-07T17:41:00Z</cp:lastPrinted>
  <dcterms:created xsi:type="dcterms:W3CDTF">2021-04-30T08:22:00Z</dcterms:created>
  <dcterms:modified xsi:type="dcterms:W3CDTF">2021-04-30T08:22:00Z</dcterms:modified>
</cp:coreProperties>
</file>